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97CC" w14:textId="77777777" w:rsidR="00EE0D03" w:rsidRPr="00EE0D03" w:rsidRDefault="00293FAC" w:rsidP="3012E4F3">
      <w:pPr>
        <w:jc w:val="center"/>
        <w:rPr>
          <w:rFonts w:ascii="Neutraface Text Bold" w:hAnsi="Neutraface Text Bold"/>
          <w:b/>
          <w:bCs/>
        </w:rPr>
      </w:pPr>
      <w:bookmarkStart w:id="0" w:name="_Int_PzZphbap"/>
      <w:r w:rsidRPr="3012E4F3">
        <w:rPr>
          <w:rFonts w:ascii="Neutraface Text Bold" w:hAnsi="Neutraface Text Bold"/>
          <w:b/>
          <w:bCs/>
          <w:sz w:val="36"/>
          <w:szCs w:val="36"/>
        </w:rPr>
        <w:t>Music</w:t>
      </w:r>
      <w:r w:rsidR="00D81E0B" w:rsidRPr="3012E4F3">
        <w:rPr>
          <w:rFonts w:ascii="Neutraface Text Bold" w:hAnsi="Neutraface Text Bold"/>
          <w:b/>
          <w:bCs/>
          <w:sz w:val="36"/>
          <w:szCs w:val="36"/>
        </w:rPr>
        <w:t xml:space="preserve"> Year 8 </w:t>
      </w:r>
      <w:bookmarkEnd w:id="0"/>
    </w:p>
    <w:tbl>
      <w:tblPr>
        <w:tblStyle w:val="TableGrid"/>
        <w:tblW w:w="10230" w:type="dxa"/>
        <w:tblInd w:w="-284" w:type="dxa"/>
        <w:tblLook w:val="04A0" w:firstRow="1" w:lastRow="0" w:firstColumn="1" w:lastColumn="0" w:noHBand="0" w:noVBand="1"/>
      </w:tblPr>
      <w:tblGrid>
        <w:gridCol w:w="523"/>
        <w:gridCol w:w="1607"/>
        <w:gridCol w:w="1498"/>
        <w:gridCol w:w="1341"/>
        <w:gridCol w:w="179"/>
        <w:gridCol w:w="352"/>
        <w:gridCol w:w="1348"/>
        <w:gridCol w:w="1701"/>
        <w:gridCol w:w="1681"/>
      </w:tblGrid>
      <w:tr w:rsidR="00931C5C" w:rsidRPr="00EE0D03" w14:paraId="20E7C5B7" w14:textId="77777777" w:rsidTr="3012E4F3">
        <w:trPr>
          <w:trHeight w:val="340"/>
        </w:trPr>
        <w:tc>
          <w:tcPr>
            <w:tcW w:w="487" w:type="dxa"/>
            <w:tcBorders>
              <w:top w:val="nil"/>
              <w:left w:val="nil"/>
            </w:tcBorders>
          </w:tcPr>
          <w:p w14:paraId="672A6659" w14:textId="77777777" w:rsidR="00EE0D03" w:rsidRPr="00EE0D03" w:rsidRDefault="00EE0D03">
            <w:pPr>
              <w:rPr>
                <w:rFonts w:ascii="Neutraface Text Book" w:hAnsi="Neutraface Text Book"/>
                <w:sz w:val="24"/>
              </w:rPr>
            </w:pPr>
          </w:p>
        </w:tc>
        <w:tc>
          <w:tcPr>
            <w:tcW w:w="1610" w:type="dxa"/>
            <w:shd w:val="clear" w:color="auto" w:fill="FBE4D5" w:themeFill="accent2" w:themeFillTint="33"/>
            <w:vAlign w:val="center"/>
          </w:tcPr>
          <w:p w14:paraId="25348F9F" w14:textId="77777777" w:rsidR="00EE0D03" w:rsidRPr="00EE0D03" w:rsidRDefault="00EE0D03" w:rsidP="3012E4F3">
            <w:pPr>
              <w:jc w:val="center"/>
              <w:rPr>
                <w:rFonts w:ascii="Neutraface Text Book" w:hAnsi="Neutraface Text Book"/>
                <w:sz w:val="24"/>
                <w:szCs w:val="24"/>
              </w:rPr>
            </w:pPr>
            <w:r w:rsidRPr="3012E4F3">
              <w:rPr>
                <w:rFonts w:ascii="Neutraface Text Book" w:hAnsi="Neutraface Text Book"/>
                <w:sz w:val="24"/>
                <w:szCs w:val="24"/>
              </w:rPr>
              <w:t>Autumn 1</w:t>
            </w:r>
          </w:p>
        </w:tc>
        <w:tc>
          <w:tcPr>
            <w:tcW w:w="1502" w:type="dxa"/>
            <w:shd w:val="clear" w:color="auto" w:fill="F7CAAC" w:themeFill="accent2" w:themeFillTint="66"/>
            <w:vAlign w:val="center"/>
          </w:tcPr>
          <w:p w14:paraId="36FBB015" w14:textId="77777777" w:rsidR="00EE0D03" w:rsidRPr="00EE0D03" w:rsidRDefault="00EE0D03" w:rsidP="3012E4F3">
            <w:pPr>
              <w:jc w:val="center"/>
              <w:rPr>
                <w:rFonts w:ascii="Neutraface Text Book" w:hAnsi="Neutraface Text Book"/>
                <w:sz w:val="24"/>
                <w:szCs w:val="24"/>
              </w:rPr>
            </w:pPr>
            <w:r w:rsidRPr="3012E4F3">
              <w:rPr>
                <w:rFonts w:ascii="Neutraface Text Book" w:hAnsi="Neutraface Text Book"/>
                <w:sz w:val="24"/>
                <w:szCs w:val="24"/>
              </w:rPr>
              <w:t>Autumn 2</w:t>
            </w:r>
          </w:p>
        </w:tc>
        <w:tc>
          <w:tcPr>
            <w:tcW w:w="1521" w:type="dxa"/>
            <w:gridSpan w:val="2"/>
            <w:shd w:val="clear" w:color="auto" w:fill="C5E0B3" w:themeFill="accent6" w:themeFillTint="66"/>
            <w:vAlign w:val="center"/>
          </w:tcPr>
          <w:p w14:paraId="5D42A144" w14:textId="77777777" w:rsidR="00EE0D03" w:rsidRPr="00EE0D03" w:rsidRDefault="00EE0D03" w:rsidP="3012E4F3">
            <w:pPr>
              <w:jc w:val="center"/>
              <w:rPr>
                <w:rFonts w:ascii="Neutraface Text Book" w:hAnsi="Neutraface Text Book"/>
                <w:sz w:val="24"/>
                <w:szCs w:val="24"/>
              </w:rPr>
            </w:pPr>
            <w:r w:rsidRPr="3012E4F3">
              <w:rPr>
                <w:rFonts w:ascii="Neutraface Text Book" w:hAnsi="Neutraface Text Book"/>
                <w:sz w:val="24"/>
                <w:szCs w:val="24"/>
              </w:rPr>
              <w:t>Spring 1</w:t>
            </w:r>
          </w:p>
        </w:tc>
        <w:tc>
          <w:tcPr>
            <w:tcW w:w="1708" w:type="dxa"/>
            <w:gridSpan w:val="2"/>
            <w:shd w:val="clear" w:color="auto" w:fill="A8D08D" w:themeFill="accent6" w:themeFillTint="99"/>
            <w:vAlign w:val="center"/>
          </w:tcPr>
          <w:p w14:paraId="17CC00DC" w14:textId="77777777" w:rsidR="00EE0D03" w:rsidRPr="00EE0D03" w:rsidRDefault="00EE0D03" w:rsidP="3012E4F3">
            <w:pPr>
              <w:jc w:val="center"/>
              <w:rPr>
                <w:rFonts w:ascii="Neutraface Text Book" w:hAnsi="Neutraface Text Book"/>
                <w:sz w:val="24"/>
                <w:szCs w:val="24"/>
              </w:rPr>
            </w:pPr>
            <w:r w:rsidRPr="3012E4F3">
              <w:rPr>
                <w:rFonts w:ascii="Neutraface Text Book" w:hAnsi="Neutraface Text Book"/>
                <w:sz w:val="24"/>
                <w:szCs w:val="24"/>
              </w:rPr>
              <w:t>Spring 2</w:t>
            </w:r>
          </w:p>
        </w:tc>
        <w:tc>
          <w:tcPr>
            <w:tcW w:w="1709" w:type="dxa"/>
            <w:shd w:val="clear" w:color="auto" w:fill="FFE599" w:themeFill="accent4" w:themeFillTint="66"/>
            <w:vAlign w:val="center"/>
          </w:tcPr>
          <w:p w14:paraId="0DCEF34A" w14:textId="77777777" w:rsidR="00EE0D03" w:rsidRPr="00EE0D03" w:rsidRDefault="00EE0D03" w:rsidP="3012E4F3">
            <w:pPr>
              <w:jc w:val="center"/>
              <w:rPr>
                <w:rFonts w:ascii="Neutraface Text Book" w:hAnsi="Neutraface Text Book"/>
                <w:sz w:val="24"/>
                <w:szCs w:val="24"/>
              </w:rPr>
            </w:pPr>
            <w:r w:rsidRPr="3012E4F3">
              <w:rPr>
                <w:rFonts w:ascii="Neutraface Text Book" w:hAnsi="Neutraface Text Book"/>
                <w:sz w:val="24"/>
                <w:szCs w:val="24"/>
              </w:rPr>
              <w:t>Summer 1</w:t>
            </w:r>
          </w:p>
        </w:tc>
        <w:tc>
          <w:tcPr>
            <w:tcW w:w="1693" w:type="dxa"/>
            <w:shd w:val="clear" w:color="auto" w:fill="FFD966" w:themeFill="accent4" w:themeFillTint="99"/>
            <w:vAlign w:val="center"/>
          </w:tcPr>
          <w:p w14:paraId="2D702784" w14:textId="77777777" w:rsidR="00EE0D03" w:rsidRPr="00EE0D03" w:rsidRDefault="00EE0D03" w:rsidP="3012E4F3">
            <w:pPr>
              <w:jc w:val="center"/>
              <w:rPr>
                <w:rFonts w:ascii="Neutraface Text Book" w:hAnsi="Neutraface Text Book"/>
                <w:sz w:val="24"/>
                <w:szCs w:val="24"/>
              </w:rPr>
            </w:pPr>
            <w:r w:rsidRPr="3012E4F3">
              <w:rPr>
                <w:rFonts w:ascii="Neutraface Text Book" w:hAnsi="Neutraface Text Book"/>
                <w:sz w:val="24"/>
                <w:szCs w:val="24"/>
              </w:rPr>
              <w:t>Summer 2</w:t>
            </w:r>
          </w:p>
        </w:tc>
      </w:tr>
      <w:tr w:rsidR="00931C5C" w:rsidRPr="00EE0D03" w14:paraId="425806B0" w14:textId="77777777" w:rsidTr="3012E4F3">
        <w:trPr>
          <w:cantSplit/>
          <w:trHeight w:val="1134"/>
        </w:trPr>
        <w:tc>
          <w:tcPr>
            <w:tcW w:w="487" w:type="dxa"/>
            <w:textDirection w:val="btLr"/>
            <w:vAlign w:val="center"/>
          </w:tcPr>
          <w:p w14:paraId="1FE1F5C4" w14:textId="77777777" w:rsidR="008D7BE3" w:rsidRPr="00EE0D03" w:rsidRDefault="008D7BE3" w:rsidP="3012E4F3">
            <w:pPr>
              <w:ind w:left="113" w:right="113"/>
              <w:jc w:val="both"/>
              <w:rPr>
                <w:rFonts w:ascii="Neutraface Text Book" w:hAnsi="Neutraface Text Book"/>
                <w:sz w:val="24"/>
                <w:szCs w:val="24"/>
              </w:rPr>
            </w:pPr>
            <w:r w:rsidRPr="3012E4F3">
              <w:rPr>
                <w:rFonts w:ascii="Neutraface Text Book" w:hAnsi="Neutraface Text Book"/>
                <w:sz w:val="24"/>
                <w:szCs w:val="24"/>
              </w:rPr>
              <w:t>Topics</w:t>
            </w:r>
          </w:p>
        </w:tc>
        <w:tc>
          <w:tcPr>
            <w:tcW w:w="1610" w:type="dxa"/>
            <w:shd w:val="clear" w:color="auto" w:fill="FBE4D5" w:themeFill="accent2" w:themeFillTint="33"/>
            <w:vAlign w:val="center"/>
          </w:tcPr>
          <w:p w14:paraId="75FBBD04" w14:textId="589AA32D" w:rsidR="008D7BE3" w:rsidRPr="00623373" w:rsidRDefault="008D7BE3" w:rsidP="3012E4F3">
            <w:pPr>
              <w:jc w:val="center"/>
              <w:rPr>
                <w:rFonts w:ascii="Neutraface Text Book" w:hAnsi="Neutraface Text Book"/>
              </w:rPr>
            </w:pPr>
            <w:r w:rsidRPr="3012E4F3">
              <w:rPr>
                <w:rFonts w:ascii="Neutraface Text Book" w:hAnsi="Neutraface Text Book"/>
              </w:rPr>
              <w:t xml:space="preserve">Rhythm &amp; Metre </w:t>
            </w:r>
            <w:r w:rsidRPr="3012E4F3">
              <w:rPr>
                <w:rFonts w:ascii="Neutraface Text Book" w:hAnsi="Neutraface Text Book"/>
                <w:b/>
                <w:bCs/>
              </w:rPr>
              <w:t>(Brazilian Samba)</w:t>
            </w:r>
          </w:p>
        </w:tc>
        <w:tc>
          <w:tcPr>
            <w:tcW w:w="1502" w:type="dxa"/>
            <w:shd w:val="clear" w:color="auto" w:fill="F7CAAC" w:themeFill="accent2" w:themeFillTint="66"/>
            <w:vAlign w:val="center"/>
          </w:tcPr>
          <w:p w14:paraId="4476D7A5" w14:textId="77777777" w:rsidR="004E043C" w:rsidRDefault="004E043C" w:rsidP="3012E4F3">
            <w:pPr>
              <w:jc w:val="center"/>
              <w:rPr>
                <w:rFonts w:ascii="Neutraface Text Book" w:hAnsi="Neutraface Text Book"/>
              </w:rPr>
            </w:pPr>
          </w:p>
          <w:p w14:paraId="56958951" w14:textId="41C1D78B" w:rsidR="004E043C" w:rsidRDefault="6E4008B2" w:rsidP="3012E4F3">
            <w:pPr>
              <w:jc w:val="center"/>
              <w:rPr>
                <w:rFonts w:ascii="Neutraface Text Book" w:hAnsi="Neutraface Text Book"/>
              </w:rPr>
            </w:pPr>
            <w:r w:rsidRPr="3012E4F3">
              <w:rPr>
                <w:rFonts w:ascii="Neutraface Text Book" w:hAnsi="Neutraface Text Book"/>
              </w:rPr>
              <w:t xml:space="preserve">Elements of Music &amp; using a DAW </w:t>
            </w:r>
          </w:p>
          <w:p w14:paraId="22BEEE67" w14:textId="3CE920A1" w:rsidR="6E4008B2" w:rsidRDefault="6E4008B2" w:rsidP="3012E4F3">
            <w:pPr>
              <w:jc w:val="center"/>
              <w:rPr>
                <w:rFonts w:ascii="Neutraface Text Book" w:hAnsi="Neutraface Text Book"/>
              </w:rPr>
            </w:pPr>
            <w:r w:rsidRPr="3012E4F3">
              <w:rPr>
                <w:rFonts w:ascii="Neutraface Text Book" w:hAnsi="Neutraface Text Book"/>
              </w:rPr>
              <w:t>(</w:t>
            </w:r>
            <w:r w:rsidRPr="3012E4F3">
              <w:rPr>
                <w:rFonts w:ascii="Neutraface Text Book" w:hAnsi="Neutraface Text Book"/>
                <w:b/>
                <w:bCs/>
              </w:rPr>
              <w:t>EDM</w:t>
            </w:r>
            <w:r w:rsidRPr="3012E4F3">
              <w:rPr>
                <w:rFonts w:ascii="Neutraface Text Book" w:hAnsi="Neutraface Text Book"/>
              </w:rPr>
              <w:t>)</w:t>
            </w:r>
          </w:p>
          <w:p w14:paraId="70F7F46A" w14:textId="1C2A645F" w:rsidR="008D7BE3" w:rsidRPr="00623373" w:rsidRDefault="008D7BE3" w:rsidP="3012E4F3">
            <w:pPr>
              <w:jc w:val="center"/>
              <w:rPr>
                <w:rFonts w:ascii="Neutraface Text Book" w:hAnsi="Neutraface Text Book"/>
              </w:rPr>
            </w:pPr>
          </w:p>
        </w:tc>
        <w:tc>
          <w:tcPr>
            <w:tcW w:w="1521" w:type="dxa"/>
            <w:gridSpan w:val="2"/>
            <w:shd w:val="clear" w:color="auto" w:fill="C5E0B3" w:themeFill="accent6" w:themeFillTint="66"/>
            <w:vAlign w:val="center"/>
          </w:tcPr>
          <w:p w14:paraId="0F776BE4" w14:textId="49B68ACE" w:rsidR="008D7BE3" w:rsidRPr="00623373" w:rsidRDefault="5EBCA64D" w:rsidP="3012E4F3">
            <w:pPr>
              <w:jc w:val="center"/>
              <w:rPr>
                <w:rFonts w:ascii="Neutraface Text Book" w:hAnsi="Neutraface Text Book"/>
              </w:rPr>
            </w:pPr>
            <w:r w:rsidRPr="3012E4F3">
              <w:rPr>
                <w:rFonts w:ascii="Neutraface Text Book" w:hAnsi="Neutraface Text Book"/>
              </w:rPr>
              <w:t xml:space="preserve">Hooks &amp; Riffs </w:t>
            </w:r>
          </w:p>
          <w:p w14:paraId="7A521568" w14:textId="556143FB" w:rsidR="008D7BE3" w:rsidRPr="00623373" w:rsidRDefault="5EBCA64D" w:rsidP="3012E4F3">
            <w:pPr>
              <w:jc w:val="center"/>
              <w:rPr>
                <w:rFonts w:ascii="Neutraface Text Book" w:hAnsi="Neutraface Text Book"/>
              </w:rPr>
            </w:pPr>
            <w:r w:rsidRPr="3012E4F3">
              <w:rPr>
                <w:rFonts w:ascii="Neutraface Text Book" w:hAnsi="Neutraface Text Book"/>
                <w:b/>
                <w:bCs/>
              </w:rPr>
              <w:t>(Reggae)</w:t>
            </w:r>
          </w:p>
          <w:p w14:paraId="0261C057" w14:textId="6C70A92B" w:rsidR="008D7BE3" w:rsidRPr="00623373" w:rsidRDefault="008D7BE3" w:rsidP="3012E4F3">
            <w:pPr>
              <w:jc w:val="center"/>
              <w:rPr>
                <w:rFonts w:ascii="Neutraface Text Book" w:hAnsi="Neutraface Text Book"/>
              </w:rPr>
            </w:pPr>
          </w:p>
          <w:p w14:paraId="63B70470" w14:textId="1FF81939" w:rsidR="008D7BE3" w:rsidRPr="00623373" w:rsidRDefault="008D7BE3" w:rsidP="3012E4F3">
            <w:pPr>
              <w:jc w:val="center"/>
              <w:rPr>
                <w:rFonts w:ascii="Neutraface Text Book" w:hAnsi="Neutraface Text Book"/>
              </w:rPr>
            </w:pPr>
          </w:p>
        </w:tc>
        <w:tc>
          <w:tcPr>
            <w:tcW w:w="1708" w:type="dxa"/>
            <w:gridSpan w:val="2"/>
            <w:shd w:val="clear" w:color="auto" w:fill="A8D08D" w:themeFill="accent6" w:themeFillTint="99"/>
            <w:vAlign w:val="center"/>
          </w:tcPr>
          <w:p w14:paraId="35217C6E" w14:textId="77777777" w:rsidR="004E043C" w:rsidRDefault="004E043C" w:rsidP="3012E4F3">
            <w:pPr>
              <w:jc w:val="center"/>
              <w:rPr>
                <w:rFonts w:ascii="Neutraface Text Book" w:hAnsi="Neutraface Text Book"/>
              </w:rPr>
            </w:pPr>
          </w:p>
          <w:p w14:paraId="6C641315" w14:textId="1F059B3F" w:rsidR="008D7BE3" w:rsidRPr="00623373" w:rsidRDefault="013C1D3B" w:rsidP="3012E4F3">
            <w:pPr>
              <w:jc w:val="center"/>
              <w:rPr>
                <w:rFonts w:ascii="Neutraface Text Book" w:hAnsi="Neutraface Text Book"/>
              </w:rPr>
            </w:pPr>
            <w:r w:rsidRPr="3012E4F3">
              <w:rPr>
                <w:rFonts w:ascii="Neutraface Text Book" w:hAnsi="Neutraface Text Book"/>
              </w:rPr>
              <w:t xml:space="preserve">Rhythm &amp; Metre </w:t>
            </w:r>
          </w:p>
          <w:p w14:paraId="33B1F497" w14:textId="2B4A0053" w:rsidR="008D7BE3" w:rsidRPr="00623373" w:rsidRDefault="013C1D3B" w:rsidP="3012E4F3">
            <w:pPr>
              <w:jc w:val="center"/>
              <w:rPr>
                <w:rFonts w:ascii="Neutraface Text Book" w:hAnsi="Neutraface Text Book"/>
              </w:rPr>
            </w:pPr>
            <w:r w:rsidRPr="3012E4F3">
              <w:rPr>
                <w:rFonts w:ascii="Neutraface Text Book" w:hAnsi="Neutraface Text Book"/>
                <w:b/>
                <w:bCs/>
              </w:rPr>
              <w:t>(West African Drumming)</w:t>
            </w:r>
          </w:p>
          <w:p w14:paraId="58AF4CD8" w14:textId="5D18B606" w:rsidR="008D7BE3" w:rsidRPr="00623373" w:rsidRDefault="008D7BE3" w:rsidP="004E043C">
            <w:pPr>
              <w:rPr>
                <w:rFonts w:ascii="Neutraface Text Book" w:hAnsi="Neutraface Text Book"/>
                <w:b/>
                <w:bCs/>
              </w:rPr>
            </w:pPr>
          </w:p>
        </w:tc>
        <w:tc>
          <w:tcPr>
            <w:tcW w:w="1709" w:type="dxa"/>
            <w:shd w:val="clear" w:color="auto" w:fill="FFE599" w:themeFill="accent4" w:themeFillTint="66"/>
            <w:vAlign w:val="center"/>
          </w:tcPr>
          <w:p w14:paraId="0ED74AE9" w14:textId="77777777" w:rsidR="008D7BE3" w:rsidRPr="00623373" w:rsidRDefault="383AEDBE" w:rsidP="3012E4F3">
            <w:pPr>
              <w:jc w:val="center"/>
              <w:rPr>
                <w:rFonts w:ascii="Neutraface Text Book" w:hAnsi="Neutraface Text Book"/>
              </w:rPr>
            </w:pPr>
            <w:r w:rsidRPr="3012E4F3">
              <w:rPr>
                <w:rFonts w:ascii="Neutraface Text Book" w:hAnsi="Neutraface Text Book"/>
              </w:rPr>
              <w:t>Chords</w:t>
            </w:r>
          </w:p>
          <w:p w14:paraId="47916483" w14:textId="0923FEC8" w:rsidR="008D7BE3" w:rsidRPr="00623373" w:rsidRDefault="383AEDBE" w:rsidP="3012E4F3">
            <w:pPr>
              <w:jc w:val="center"/>
              <w:rPr>
                <w:rFonts w:ascii="Neutraface Text Book" w:hAnsi="Neutraface Text Book"/>
              </w:rPr>
            </w:pPr>
            <w:r w:rsidRPr="3012E4F3">
              <w:rPr>
                <w:rFonts w:ascii="Neutraface Text Book" w:hAnsi="Neutraface Text Book"/>
                <w:b/>
                <w:bCs/>
              </w:rPr>
              <w:t>(The Blues)</w:t>
            </w:r>
          </w:p>
          <w:p w14:paraId="73B7049D" w14:textId="5C98C6D2" w:rsidR="008D7BE3" w:rsidRPr="00623373" w:rsidRDefault="008D7BE3" w:rsidP="3012E4F3">
            <w:pPr>
              <w:jc w:val="center"/>
              <w:rPr>
                <w:rFonts w:ascii="Neutraface Text Book" w:hAnsi="Neutraface Text Book"/>
                <w:b/>
                <w:bCs/>
              </w:rPr>
            </w:pPr>
          </w:p>
        </w:tc>
        <w:tc>
          <w:tcPr>
            <w:tcW w:w="1693" w:type="dxa"/>
            <w:shd w:val="clear" w:color="auto" w:fill="FFD966" w:themeFill="accent4" w:themeFillTint="99"/>
            <w:vAlign w:val="center"/>
          </w:tcPr>
          <w:p w14:paraId="523BB32B" w14:textId="77777777" w:rsidR="008D7BE3" w:rsidRPr="00623373" w:rsidRDefault="5AD6A343" w:rsidP="3012E4F3">
            <w:pPr>
              <w:jc w:val="center"/>
              <w:rPr>
                <w:rFonts w:ascii="Neutraface Text Book" w:hAnsi="Neutraface Text Book"/>
              </w:rPr>
            </w:pPr>
            <w:r w:rsidRPr="3012E4F3">
              <w:rPr>
                <w:rFonts w:ascii="Neutraface Text Book" w:hAnsi="Neutraface Text Book"/>
              </w:rPr>
              <w:t xml:space="preserve">Expressive Features </w:t>
            </w:r>
          </w:p>
          <w:p w14:paraId="3347A17D" w14:textId="7AF7D667" w:rsidR="008D7BE3" w:rsidRPr="00623373" w:rsidRDefault="5AD6A343" w:rsidP="3012E4F3">
            <w:pPr>
              <w:jc w:val="center"/>
              <w:rPr>
                <w:rFonts w:ascii="Neutraface Text Book" w:hAnsi="Neutraface Text Book"/>
              </w:rPr>
            </w:pPr>
            <w:r w:rsidRPr="3012E4F3">
              <w:rPr>
                <w:rFonts w:ascii="Neutraface Text Book" w:hAnsi="Neutraface Text Book"/>
                <w:b/>
                <w:bCs/>
              </w:rPr>
              <w:t>(Film Music)</w:t>
            </w:r>
          </w:p>
          <w:p w14:paraId="25DB2197" w14:textId="482A161F" w:rsidR="008D7BE3" w:rsidRPr="00623373" w:rsidRDefault="008D7BE3" w:rsidP="3012E4F3">
            <w:pPr>
              <w:jc w:val="center"/>
              <w:rPr>
                <w:rFonts w:ascii="Neutraface Text Book" w:hAnsi="Neutraface Text Book"/>
              </w:rPr>
            </w:pPr>
          </w:p>
        </w:tc>
      </w:tr>
      <w:tr w:rsidR="008070AB" w:rsidRPr="00EE0D03" w14:paraId="55A8CD60" w14:textId="77777777" w:rsidTr="3012E4F3">
        <w:trPr>
          <w:cantSplit/>
          <w:trHeight w:val="1545"/>
        </w:trPr>
        <w:tc>
          <w:tcPr>
            <w:tcW w:w="487" w:type="dxa"/>
            <w:vMerge w:val="restart"/>
            <w:textDirection w:val="btLr"/>
            <w:vAlign w:val="center"/>
          </w:tcPr>
          <w:p w14:paraId="193ADEF7" w14:textId="411B4F02" w:rsidR="008070AB" w:rsidRPr="009D26D2" w:rsidRDefault="008070AB" w:rsidP="00C96ED7">
            <w:pPr>
              <w:ind w:left="113" w:right="113"/>
              <w:jc w:val="center"/>
              <w:rPr>
                <w:rFonts w:ascii="Neutraface Text Book" w:hAnsi="Neutraface Text Book"/>
              </w:rPr>
            </w:pPr>
            <w:r w:rsidRPr="3012E4F3">
              <w:rPr>
                <w:rFonts w:ascii="Neutraface Text Book" w:hAnsi="Neutraface Text Book"/>
              </w:rPr>
              <w:t>Key content</w:t>
            </w:r>
          </w:p>
        </w:tc>
        <w:tc>
          <w:tcPr>
            <w:tcW w:w="9743" w:type="dxa"/>
            <w:gridSpan w:val="8"/>
          </w:tcPr>
          <w:p w14:paraId="7A8A3BFF" w14:textId="77777777" w:rsidR="000755AD" w:rsidRPr="000755AD" w:rsidRDefault="008070AB" w:rsidP="008070AB">
            <w:pPr>
              <w:rPr>
                <w:rFonts w:ascii="Neutraface Text Book" w:hAnsi="Neutraface Text Book"/>
                <w:sz w:val="18"/>
                <w:szCs w:val="18"/>
              </w:rPr>
            </w:pPr>
            <w:r w:rsidRPr="000755AD">
              <w:rPr>
                <w:rFonts w:ascii="Neutraface Text Book" w:hAnsi="Neutraface Text Book"/>
                <w:sz w:val="18"/>
                <w:szCs w:val="18"/>
              </w:rPr>
              <w:t>The following concepts are taught</w:t>
            </w:r>
            <w:r w:rsidR="00BB33FA" w:rsidRPr="000755AD">
              <w:rPr>
                <w:rFonts w:ascii="Neutraface Text Book" w:hAnsi="Neutraface Text Book"/>
                <w:sz w:val="18"/>
                <w:szCs w:val="18"/>
              </w:rPr>
              <w:t xml:space="preserve"> in topic 1 and continually referred to and refined in every topic that follows.</w:t>
            </w:r>
          </w:p>
          <w:p w14:paraId="2445059B" w14:textId="18C3AB88" w:rsidR="008070AB" w:rsidRDefault="008070AB" w:rsidP="000755AD">
            <w:pPr>
              <w:pStyle w:val="ListParagraph"/>
              <w:numPr>
                <w:ilvl w:val="0"/>
                <w:numId w:val="8"/>
              </w:numPr>
              <w:rPr>
                <w:rFonts w:ascii="Neutraface Text Book" w:hAnsi="Neutraface Text Book"/>
                <w:sz w:val="18"/>
                <w:szCs w:val="18"/>
              </w:rPr>
            </w:pPr>
            <w:r w:rsidRPr="000755AD">
              <w:rPr>
                <w:rFonts w:ascii="Neutraface Text Book" w:hAnsi="Neutraface Text Book"/>
                <w:sz w:val="18"/>
                <w:szCs w:val="18"/>
              </w:rPr>
              <w:t>Pulse</w:t>
            </w:r>
          </w:p>
          <w:p w14:paraId="52CFDFA8" w14:textId="2D5802CC" w:rsidR="000755AD" w:rsidRPr="000755AD" w:rsidRDefault="000755AD" w:rsidP="000755AD">
            <w:pPr>
              <w:pStyle w:val="ListParagraph"/>
              <w:numPr>
                <w:ilvl w:val="0"/>
                <w:numId w:val="8"/>
              </w:numPr>
              <w:rPr>
                <w:rFonts w:ascii="Neutraface Text Book" w:hAnsi="Neutraface Text Book"/>
                <w:sz w:val="18"/>
                <w:szCs w:val="18"/>
              </w:rPr>
            </w:pPr>
            <w:r>
              <w:rPr>
                <w:rFonts w:ascii="Neutraface Text Book" w:hAnsi="Neutraface Text Book"/>
                <w:sz w:val="18"/>
                <w:szCs w:val="18"/>
              </w:rPr>
              <w:t>Rhythm</w:t>
            </w:r>
          </w:p>
          <w:p w14:paraId="06F4E2E7" w14:textId="247018FD" w:rsidR="008070AB" w:rsidRPr="000755AD" w:rsidRDefault="008070AB" w:rsidP="000755AD">
            <w:pPr>
              <w:pStyle w:val="ListParagraph"/>
              <w:numPr>
                <w:ilvl w:val="0"/>
                <w:numId w:val="8"/>
              </w:numPr>
              <w:rPr>
                <w:rFonts w:ascii="Neutraface Text Book" w:hAnsi="Neutraface Text Book"/>
                <w:sz w:val="18"/>
                <w:szCs w:val="18"/>
              </w:rPr>
            </w:pPr>
            <w:r w:rsidRPr="000755AD">
              <w:rPr>
                <w:rFonts w:ascii="Neutraface Text Book" w:hAnsi="Neutraface Text Book"/>
                <w:sz w:val="18"/>
                <w:szCs w:val="18"/>
              </w:rPr>
              <w:t>Simple staff notation and tab including basic rhythmic values and pitch in bass &amp; treble clefs</w:t>
            </w:r>
          </w:p>
          <w:p w14:paraId="7BB1785A" w14:textId="3B4D10C4" w:rsidR="008070AB" w:rsidRPr="000755AD" w:rsidRDefault="008070AB" w:rsidP="000755AD">
            <w:pPr>
              <w:pStyle w:val="ListParagraph"/>
              <w:numPr>
                <w:ilvl w:val="0"/>
                <w:numId w:val="8"/>
              </w:numPr>
              <w:rPr>
                <w:rFonts w:ascii="Neutraface Text Book" w:hAnsi="Neutraface Text Book"/>
                <w:sz w:val="18"/>
                <w:szCs w:val="18"/>
              </w:rPr>
            </w:pPr>
            <w:r w:rsidRPr="000755AD">
              <w:rPr>
                <w:rFonts w:ascii="Neutraface Text Book" w:hAnsi="Neutraface Text Book"/>
                <w:sz w:val="18"/>
                <w:szCs w:val="18"/>
              </w:rPr>
              <w:t>Bars</w:t>
            </w:r>
            <w:r w:rsidR="000755AD">
              <w:rPr>
                <w:rFonts w:ascii="Neutraface Text Book" w:hAnsi="Neutraface Text Book"/>
                <w:sz w:val="18"/>
                <w:szCs w:val="18"/>
              </w:rPr>
              <w:t>/ bar lines</w:t>
            </w:r>
          </w:p>
          <w:p w14:paraId="62631CFD" w14:textId="1688FA49" w:rsidR="008070AB" w:rsidRPr="000755AD" w:rsidRDefault="008070AB" w:rsidP="000755AD">
            <w:pPr>
              <w:pStyle w:val="ListParagraph"/>
              <w:numPr>
                <w:ilvl w:val="0"/>
                <w:numId w:val="8"/>
              </w:numPr>
              <w:rPr>
                <w:rFonts w:ascii="Neutraface Text Book" w:hAnsi="Neutraface Text Book"/>
                <w:sz w:val="18"/>
                <w:szCs w:val="18"/>
              </w:rPr>
            </w:pPr>
            <w:r w:rsidRPr="000755AD">
              <w:rPr>
                <w:rFonts w:ascii="Neutraface Text Book" w:hAnsi="Neutraface Text Book"/>
                <w:sz w:val="18"/>
                <w:szCs w:val="18"/>
              </w:rPr>
              <w:t>Simple time signatures</w:t>
            </w:r>
          </w:p>
          <w:p w14:paraId="61F0C7EB" w14:textId="77777777" w:rsidR="008070AB" w:rsidRDefault="008070AB" w:rsidP="00903195">
            <w:pPr>
              <w:rPr>
                <w:rFonts w:ascii="Neutraface Text Book" w:hAnsi="Neutraface Text Book"/>
                <w:sz w:val="18"/>
                <w:szCs w:val="18"/>
              </w:rPr>
            </w:pPr>
          </w:p>
          <w:p w14:paraId="1128649E" w14:textId="31FFC8C1" w:rsidR="00462EC6" w:rsidRPr="000755AD" w:rsidRDefault="00462EC6" w:rsidP="00903195">
            <w:pPr>
              <w:rPr>
                <w:rFonts w:ascii="Neutraface Text Book" w:hAnsi="Neutraface Text Book"/>
                <w:sz w:val="18"/>
                <w:szCs w:val="18"/>
              </w:rPr>
            </w:pPr>
            <w:r>
              <w:rPr>
                <w:rFonts w:ascii="Neutraface Text Book" w:hAnsi="Neutraface Text Book"/>
                <w:sz w:val="18"/>
                <w:szCs w:val="18"/>
              </w:rPr>
              <w:t xml:space="preserve">Below are topic specific concepts that appear </w:t>
            </w:r>
            <w:r w:rsidR="006B486D">
              <w:rPr>
                <w:rFonts w:ascii="Neutraface Text Book" w:hAnsi="Neutraface Text Book"/>
                <w:sz w:val="18"/>
                <w:szCs w:val="18"/>
              </w:rPr>
              <w:t xml:space="preserve">only in that topic or that are </w:t>
            </w:r>
            <w:r w:rsidR="001065B8">
              <w:rPr>
                <w:rFonts w:ascii="Neutraface Text Book" w:hAnsi="Neutraface Text Book"/>
                <w:sz w:val="18"/>
                <w:szCs w:val="18"/>
              </w:rPr>
              <w:t>referred to again in only some of the topics that follow.</w:t>
            </w:r>
          </w:p>
        </w:tc>
      </w:tr>
      <w:tr w:rsidR="00931C5C" w:rsidRPr="00EE0D03" w14:paraId="275AE952" w14:textId="77777777" w:rsidTr="3012E4F3">
        <w:trPr>
          <w:cantSplit/>
          <w:trHeight w:val="1545"/>
        </w:trPr>
        <w:tc>
          <w:tcPr>
            <w:tcW w:w="487" w:type="dxa"/>
            <w:vMerge/>
            <w:textDirection w:val="btLr"/>
          </w:tcPr>
          <w:p w14:paraId="571884D8" w14:textId="174B9BD1" w:rsidR="008070AB" w:rsidRDefault="008070AB" w:rsidP="008D7BE3">
            <w:pPr>
              <w:ind w:left="113" w:right="113"/>
              <w:jc w:val="center"/>
              <w:rPr>
                <w:rFonts w:ascii="Neutraface Text Book" w:hAnsi="Neutraface Text Book"/>
                <w:sz w:val="24"/>
              </w:rPr>
            </w:pPr>
          </w:p>
        </w:tc>
        <w:tc>
          <w:tcPr>
            <w:tcW w:w="1610" w:type="dxa"/>
          </w:tcPr>
          <w:p w14:paraId="2DA9B8CF" w14:textId="77777777" w:rsidR="001065B8" w:rsidRDefault="008070AB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 xml:space="preserve">Ostinato </w:t>
            </w:r>
          </w:p>
          <w:p w14:paraId="67715697" w14:textId="111093E1" w:rsidR="001065B8" w:rsidRDefault="008070AB" w:rsidP="00270360">
            <w:pPr>
              <w:pStyle w:val="ListParagraph"/>
              <w:numPr>
                <w:ilvl w:val="0"/>
                <w:numId w:val="9"/>
              </w:numPr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Call</w:t>
            </w:r>
            <w:r w:rsidR="00270360">
              <w:rPr>
                <w:rFonts w:ascii="Neutraface Text Book" w:hAnsi="Neutraface Text Book"/>
                <w:sz w:val="17"/>
                <w:szCs w:val="17"/>
              </w:rPr>
              <w:t xml:space="preserve"> </w:t>
            </w:r>
            <w:r w:rsidRPr="3012E4F3">
              <w:rPr>
                <w:rFonts w:ascii="Neutraface Text Book" w:hAnsi="Neutraface Text Book"/>
                <w:sz w:val="17"/>
                <w:szCs w:val="17"/>
              </w:rPr>
              <w:t>&amp; Response</w:t>
            </w:r>
          </w:p>
          <w:p w14:paraId="1803D8E2" w14:textId="77777777" w:rsidR="001065B8" w:rsidRDefault="008070AB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Polyrhythm</w:t>
            </w:r>
          </w:p>
          <w:p w14:paraId="7183BC0D" w14:textId="77777777" w:rsidR="001065B8" w:rsidRDefault="008070AB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Break</w:t>
            </w:r>
          </w:p>
          <w:p w14:paraId="3CE57B7D" w14:textId="77777777" w:rsidR="001065B8" w:rsidRDefault="008070AB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Improvisation</w:t>
            </w:r>
          </w:p>
          <w:p w14:paraId="62AD30F4" w14:textId="55F54E9B" w:rsidR="008070AB" w:rsidRPr="001065B8" w:rsidRDefault="008070AB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Traditional samba instruments</w:t>
            </w:r>
            <w:r w:rsidR="001065B8" w:rsidRPr="3012E4F3">
              <w:rPr>
                <w:rFonts w:ascii="Neutraface Text Book" w:hAnsi="Neutraface Text Book"/>
                <w:sz w:val="17"/>
                <w:szCs w:val="17"/>
              </w:rPr>
              <w:t xml:space="preserve">/ </w:t>
            </w:r>
            <w:r w:rsidRPr="3012E4F3">
              <w:rPr>
                <w:rFonts w:ascii="Neutraface Text Book" w:hAnsi="Neutraface Text Book"/>
                <w:sz w:val="17"/>
                <w:szCs w:val="17"/>
              </w:rPr>
              <w:t>performing techniques</w:t>
            </w:r>
          </w:p>
        </w:tc>
        <w:tc>
          <w:tcPr>
            <w:tcW w:w="1502" w:type="dxa"/>
          </w:tcPr>
          <w:p w14:paraId="44671381" w14:textId="2E76F35D" w:rsidR="128FBDC7" w:rsidRDefault="128FBDC7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Tempo</w:t>
            </w:r>
          </w:p>
          <w:p w14:paraId="61107A43" w14:textId="51A0FD50" w:rsidR="128FBDC7" w:rsidRDefault="128FBDC7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Texture</w:t>
            </w:r>
          </w:p>
          <w:p w14:paraId="27D647EE" w14:textId="0DED22D8" w:rsidR="128FBDC7" w:rsidRDefault="128FBDC7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Timbre</w:t>
            </w:r>
          </w:p>
          <w:p w14:paraId="5EE2E41F" w14:textId="2DD9A33B" w:rsidR="128FBDC7" w:rsidRDefault="128FBDC7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Structure</w:t>
            </w:r>
          </w:p>
          <w:p w14:paraId="1EF01A7D" w14:textId="3A2DFC8A" w:rsidR="128FBDC7" w:rsidRDefault="128FBDC7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Dynamics</w:t>
            </w:r>
          </w:p>
          <w:p w14:paraId="66A5962B" w14:textId="0C219EB0" w:rsidR="128FBDC7" w:rsidRDefault="128FBDC7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Silence</w:t>
            </w:r>
          </w:p>
          <w:p w14:paraId="2CE4773D" w14:textId="77777777" w:rsidR="001065B8" w:rsidRDefault="008070AB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Sequencer</w:t>
            </w:r>
          </w:p>
          <w:p w14:paraId="4424B962" w14:textId="77777777" w:rsidR="001065B8" w:rsidRDefault="008070AB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Metronome</w:t>
            </w:r>
          </w:p>
          <w:p w14:paraId="4D6BF895" w14:textId="77777777" w:rsidR="001065B8" w:rsidRDefault="008070AB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MIDI track</w:t>
            </w:r>
          </w:p>
          <w:p w14:paraId="733F6EC0" w14:textId="77777777" w:rsidR="001065B8" w:rsidRDefault="008070AB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Regions</w:t>
            </w:r>
          </w:p>
          <w:p w14:paraId="5B00C223" w14:textId="052839D6" w:rsidR="008070AB" w:rsidRPr="001065B8" w:rsidRDefault="008070AB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Loops</w:t>
            </w:r>
          </w:p>
          <w:p w14:paraId="6F8E97D2" w14:textId="338A7491" w:rsidR="5D7D9D9E" w:rsidRDefault="5D7D9D9E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Effects</w:t>
            </w:r>
          </w:p>
          <w:p w14:paraId="6549A9EE" w14:textId="3C3096C3" w:rsidR="5D7D9D9E" w:rsidRDefault="5D7D9D9E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Automation</w:t>
            </w:r>
          </w:p>
          <w:p w14:paraId="3822CD94" w14:textId="57D29930" w:rsidR="5D7D9D9E" w:rsidRDefault="5D7D9D9E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Intro</w:t>
            </w:r>
          </w:p>
          <w:p w14:paraId="596480B1" w14:textId="41248EAA" w:rsidR="5D7D9D9E" w:rsidRDefault="5D7D9D9E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Verse</w:t>
            </w:r>
          </w:p>
          <w:p w14:paraId="082AE74C" w14:textId="0E8BE50C" w:rsidR="5D7D9D9E" w:rsidRDefault="5D7D9D9E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Chorus</w:t>
            </w:r>
          </w:p>
          <w:p w14:paraId="5E0C9D5F" w14:textId="4AADC79E" w:rsidR="5D7D9D9E" w:rsidRDefault="5D7D9D9E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Drop</w:t>
            </w:r>
          </w:p>
          <w:p w14:paraId="60CB3313" w14:textId="1D85F904" w:rsidR="5D7D9D9E" w:rsidRDefault="5D7D9D9E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Fill</w:t>
            </w:r>
          </w:p>
          <w:p w14:paraId="293BDC5B" w14:textId="77777777" w:rsidR="008070AB" w:rsidRPr="00B476F9" w:rsidRDefault="008070AB" w:rsidP="3012E4F3">
            <w:pPr>
              <w:jc w:val="both"/>
              <w:rPr>
                <w:rFonts w:ascii="Neutraface Text Book" w:hAnsi="Neutraface Text Book"/>
                <w:sz w:val="17"/>
                <w:szCs w:val="17"/>
              </w:rPr>
            </w:pPr>
          </w:p>
        </w:tc>
        <w:tc>
          <w:tcPr>
            <w:tcW w:w="1521" w:type="dxa"/>
            <w:gridSpan w:val="2"/>
          </w:tcPr>
          <w:p w14:paraId="36428742" w14:textId="7006F187" w:rsidR="008070AB" w:rsidRPr="00B1478A" w:rsidRDefault="580A0206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eastAsiaTheme="minorEastAsia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Chords (major)</w:t>
            </w:r>
          </w:p>
          <w:p w14:paraId="5AA24C29" w14:textId="31C65CDD" w:rsidR="008070AB" w:rsidRPr="00B1478A" w:rsidRDefault="580A0206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Chord sequence</w:t>
            </w:r>
          </w:p>
          <w:p w14:paraId="1F0E2C49" w14:textId="5D93D4A1" w:rsidR="008070AB" w:rsidRPr="00B1478A" w:rsidRDefault="580A0206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 xml:space="preserve">Key </w:t>
            </w:r>
            <w:r w:rsidR="6B32528D" w:rsidRPr="3012E4F3">
              <w:rPr>
                <w:rFonts w:ascii="Neutraface Text Book" w:hAnsi="Neutraface Text Book"/>
                <w:sz w:val="17"/>
                <w:szCs w:val="17"/>
              </w:rPr>
              <w:t>Signature</w:t>
            </w:r>
          </w:p>
          <w:p w14:paraId="081DFDE0" w14:textId="77777777" w:rsidR="008070AB" w:rsidRPr="00B1478A" w:rsidRDefault="580A0206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Accidentals</w:t>
            </w:r>
          </w:p>
          <w:p w14:paraId="0225854B" w14:textId="77777777" w:rsidR="008070AB" w:rsidRPr="00B1478A" w:rsidRDefault="580A0206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 xml:space="preserve">Riff </w:t>
            </w:r>
          </w:p>
          <w:p w14:paraId="298D15C5" w14:textId="77777777" w:rsidR="008070AB" w:rsidRPr="00B1478A" w:rsidRDefault="580A0206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Hook</w:t>
            </w:r>
          </w:p>
          <w:p w14:paraId="34AA1572" w14:textId="77777777" w:rsidR="008070AB" w:rsidRPr="00B1478A" w:rsidRDefault="580A0206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Melody</w:t>
            </w:r>
          </w:p>
          <w:p w14:paraId="461D8754" w14:textId="77777777" w:rsidR="008070AB" w:rsidRPr="00B1478A" w:rsidRDefault="580A0206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Verse</w:t>
            </w:r>
          </w:p>
          <w:p w14:paraId="40992DAA" w14:textId="77777777" w:rsidR="008070AB" w:rsidRPr="00B1478A" w:rsidRDefault="580A0206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Chorus</w:t>
            </w:r>
          </w:p>
          <w:p w14:paraId="15FC5EE4" w14:textId="4332AA42" w:rsidR="008070AB" w:rsidRPr="00B1478A" w:rsidRDefault="580A0206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 xml:space="preserve">Typical instruments </w:t>
            </w:r>
          </w:p>
          <w:p w14:paraId="052994B9" w14:textId="68238001" w:rsidR="008070AB" w:rsidRPr="00B1478A" w:rsidRDefault="5504903F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P</w:t>
            </w:r>
            <w:r w:rsidR="580A0206" w:rsidRPr="3012E4F3">
              <w:rPr>
                <w:rFonts w:ascii="Neutraface Text Book" w:hAnsi="Neutraface Text Book"/>
                <w:sz w:val="17"/>
                <w:szCs w:val="17"/>
              </w:rPr>
              <w:t>erforming techniques</w:t>
            </w:r>
          </w:p>
          <w:p w14:paraId="0F38B6D5" w14:textId="77777777" w:rsidR="008070AB" w:rsidRPr="00B1478A" w:rsidRDefault="580A0206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Sequencer</w:t>
            </w:r>
          </w:p>
          <w:p w14:paraId="646C009D" w14:textId="77777777" w:rsidR="008070AB" w:rsidRPr="00B1478A" w:rsidRDefault="580A0206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Metronome</w:t>
            </w:r>
          </w:p>
          <w:p w14:paraId="5B088196" w14:textId="77777777" w:rsidR="008070AB" w:rsidRPr="00B1478A" w:rsidRDefault="580A0206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MIDI track</w:t>
            </w:r>
          </w:p>
          <w:p w14:paraId="0EC70311" w14:textId="77777777" w:rsidR="008070AB" w:rsidRPr="00B1478A" w:rsidRDefault="580A0206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Regions</w:t>
            </w:r>
          </w:p>
          <w:p w14:paraId="1B3042D6" w14:textId="4553492E" w:rsidR="008070AB" w:rsidRPr="00B1478A" w:rsidRDefault="580A0206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Loops</w:t>
            </w:r>
          </w:p>
          <w:p w14:paraId="78814F1F" w14:textId="0D204007" w:rsidR="008070AB" w:rsidRPr="00B1478A" w:rsidRDefault="008070AB" w:rsidP="3012E4F3">
            <w:pPr>
              <w:pStyle w:val="ListParagraph"/>
              <w:jc w:val="both"/>
              <w:rPr>
                <w:rFonts w:ascii="Neutraface Text Book" w:hAnsi="Neutraface Text Book"/>
                <w:sz w:val="17"/>
                <w:szCs w:val="17"/>
              </w:rPr>
            </w:pPr>
          </w:p>
        </w:tc>
        <w:tc>
          <w:tcPr>
            <w:tcW w:w="1708" w:type="dxa"/>
            <w:gridSpan w:val="2"/>
          </w:tcPr>
          <w:p w14:paraId="1C6ED579" w14:textId="49907FBE" w:rsidR="008070AB" w:rsidRPr="00427B0A" w:rsidRDefault="6EA7C8A0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Ostinato</w:t>
            </w:r>
          </w:p>
          <w:p w14:paraId="2E4534B9" w14:textId="77777777" w:rsidR="008070AB" w:rsidRPr="00427B0A" w:rsidRDefault="6EA7C8A0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Call &amp; Response</w:t>
            </w:r>
          </w:p>
          <w:p w14:paraId="706237C8" w14:textId="77777777" w:rsidR="008070AB" w:rsidRPr="00427B0A" w:rsidRDefault="6EA7C8A0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Polyrhythm</w:t>
            </w:r>
          </w:p>
          <w:p w14:paraId="1F6904C6" w14:textId="77777777" w:rsidR="008070AB" w:rsidRPr="00427B0A" w:rsidRDefault="6EA7C8A0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Break</w:t>
            </w:r>
          </w:p>
          <w:p w14:paraId="73926885" w14:textId="77777777" w:rsidR="008070AB" w:rsidRPr="00427B0A" w:rsidRDefault="6EA7C8A0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Improvisation</w:t>
            </w:r>
          </w:p>
          <w:p w14:paraId="1FB8B424" w14:textId="7CBB772F" w:rsidR="008070AB" w:rsidRPr="00427B0A" w:rsidRDefault="6EA7C8A0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 xml:space="preserve">Traditional African instruments </w:t>
            </w:r>
          </w:p>
          <w:p w14:paraId="56EF9E63" w14:textId="74A66C5C" w:rsidR="008070AB" w:rsidRPr="00427B0A" w:rsidRDefault="7EC0B08D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P</w:t>
            </w:r>
            <w:r w:rsidR="6EA7C8A0" w:rsidRPr="3012E4F3">
              <w:rPr>
                <w:rFonts w:ascii="Neutraface Text Book" w:hAnsi="Neutraface Text Book"/>
                <w:sz w:val="17"/>
                <w:szCs w:val="17"/>
              </w:rPr>
              <w:t>erforming techniques</w:t>
            </w:r>
          </w:p>
          <w:p w14:paraId="13C53DB8" w14:textId="78C1C3C7" w:rsidR="008070AB" w:rsidRPr="00427B0A" w:rsidRDefault="008070AB" w:rsidP="3012E4F3">
            <w:pPr>
              <w:jc w:val="both"/>
              <w:rPr>
                <w:rFonts w:ascii="Neutraface Text Book" w:hAnsi="Neutraface Text Book"/>
                <w:sz w:val="17"/>
                <w:szCs w:val="17"/>
              </w:rPr>
            </w:pPr>
          </w:p>
        </w:tc>
        <w:tc>
          <w:tcPr>
            <w:tcW w:w="1709" w:type="dxa"/>
          </w:tcPr>
          <w:p w14:paraId="27B25C9F" w14:textId="22A7CC92" w:rsidR="008070AB" w:rsidRPr="00931C5C" w:rsidRDefault="7DFB736C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Chords (major)</w:t>
            </w:r>
          </w:p>
          <w:p w14:paraId="30C5A300" w14:textId="7370B657" w:rsidR="008070AB" w:rsidRPr="00931C5C" w:rsidRDefault="7DFB736C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Chord sequence</w:t>
            </w:r>
          </w:p>
          <w:p w14:paraId="15C5614C" w14:textId="46101334" w:rsidR="008070AB" w:rsidRPr="00931C5C" w:rsidRDefault="7DFB736C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 xml:space="preserve">Bass line </w:t>
            </w:r>
          </w:p>
          <w:p w14:paraId="1B46C9D1" w14:textId="4B1A8E91" w:rsidR="008070AB" w:rsidRPr="00931C5C" w:rsidRDefault="7DFB736C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Key signature</w:t>
            </w:r>
          </w:p>
          <w:p w14:paraId="7C16D595" w14:textId="51FC740D" w:rsidR="008070AB" w:rsidRPr="00931C5C" w:rsidRDefault="7DFB736C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Accidentals</w:t>
            </w:r>
          </w:p>
          <w:p w14:paraId="15A55BB4" w14:textId="2D4681CB" w:rsidR="008070AB" w:rsidRPr="00931C5C" w:rsidRDefault="7DFB736C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Keyboard layout</w:t>
            </w:r>
            <w:r w:rsidR="4FA66040" w:rsidRPr="3012E4F3">
              <w:rPr>
                <w:rFonts w:ascii="Neutraface Text Book" w:hAnsi="Neutraface Text Book"/>
                <w:sz w:val="17"/>
                <w:szCs w:val="17"/>
              </w:rPr>
              <w:t xml:space="preserve"> </w:t>
            </w:r>
            <w:r w:rsidRPr="3012E4F3">
              <w:rPr>
                <w:rFonts w:ascii="Neutraface Text Book" w:hAnsi="Neutraface Text Book"/>
                <w:sz w:val="17"/>
                <w:szCs w:val="17"/>
              </w:rPr>
              <w:t>and technique</w:t>
            </w:r>
          </w:p>
          <w:p w14:paraId="5832A1FD" w14:textId="70C6C300" w:rsidR="008070AB" w:rsidRPr="00931C5C" w:rsidRDefault="7DFB736C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Improvisation</w:t>
            </w:r>
          </w:p>
          <w:p w14:paraId="27F2CB23" w14:textId="77777777" w:rsidR="008070AB" w:rsidRPr="00931C5C" w:rsidRDefault="7DFB736C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Sequencer</w:t>
            </w:r>
          </w:p>
          <w:p w14:paraId="57540C1B" w14:textId="77777777" w:rsidR="008070AB" w:rsidRPr="00931C5C" w:rsidRDefault="7DFB736C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Metronome</w:t>
            </w:r>
          </w:p>
          <w:p w14:paraId="202FDEBD" w14:textId="77777777" w:rsidR="008070AB" w:rsidRPr="00931C5C" w:rsidRDefault="7DFB736C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MIDI track</w:t>
            </w:r>
          </w:p>
          <w:p w14:paraId="19DE107F" w14:textId="77777777" w:rsidR="008070AB" w:rsidRPr="00931C5C" w:rsidRDefault="7DFB736C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Regions</w:t>
            </w:r>
          </w:p>
          <w:p w14:paraId="1CD52D34" w14:textId="052839D6" w:rsidR="008070AB" w:rsidRPr="00931C5C" w:rsidRDefault="7DFB736C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Loops</w:t>
            </w:r>
          </w:p>
          <w:p w14:paraId="10DD6D3A" w14:textId="1162643F" w:rsidR="008070AB" w:rsidRPr="00931C5C" w:rsidRDefault="008070AB" w:rsidP="3012E4F3">
            <w:pPr>
              <w:jc w:val="both"/>
              <w:rPr>
                <w:rFonts w:ascii="Neutraface Text Book" w:hAnsi="Neutraface Text Book"/>
                <w:sz w:val="17"/>
                <w:szCs w:val="17"/>
              </w:rPr>
            </w:pPr>
          </w:p>
        </w:tc>
        <w:tc>
          <w:tcPr>
            <w:tcW w:w="1693" w:type="dxa"/>
          </w:tcPr>
          <w:p w14:paraId="5EA49D57" w14:textId="48610972" w:rsidR="008070AB" w:rsidRPr="00B476F9" w:rsidRDefault="3F8645D4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Chords (major/ minor)</w:t>
            </w:r>
          </w:p>
          <w:p w14:paraId="6AC45E2D" w14:textId="1D7B4771" w:rsidR="008070AB" w:rsidRPr="00B476F9" w:rsidRDefault="3F8645D4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Leitmotif</w:t>
            </w:r>
          </w:p>
          <w:p w14:paraId="190C8C55" w14:textId="77777777" w:rsidR="008070AB" w:rsidRPr="00B476F9" w:rsidRDefault="3F8645D4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Key Signature</w:t>
            </w:r>
          </w:p>
          <w:p w14:paraId="2B1F22A9" w14:textId="77777777" w:rsidR="008070AB" w:rsidRPr="00B476F9" w:rsidRDefault="3F8645D4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Accidentals</w:t>
            </w:r>
          </w:p>
          <w:p w14:paraId="4C97264B" w14:textId="77777777" w:rsidR="008070AB" w:rsidRPr="00B476F9" w:rsidRDefault="3F8645D4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Ostinato</w:t>
            </w:r>
          </w:p>
          <w:p w14:paraId="00A1128C" w14:textId="0CC1556D" w:rsidR="008070AB" w:rsidRPr="00B476F9" w:rsidRDefault="3F8645D4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Pedal note</w:t>
            </w:r>
          </w:p>
          <w:p w14:paraId="528DC562" w14:textId="77777777" w:rsidR="008070AB" w:rsidRPr="00B476F9" w:rsidRDefault="3F8645D4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Melodic sequence</w:t>
            </w:r>
          </w:p>
          <w:p w14:paraId="76E3EA04" w14:textId="1088ABCB" w:rsidR="008070AB" w:rsidRPr="00B476F9" w:rsidRDefault="3F8645D4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Dynamic markings</w:t>
            </w:r>
          </w:p>
          <w:p w14:paraId="510AB572" w14:textId="77777777" w:rsidR="008070AB" w:rsidRPr="00B476F9" w:rsidRDefault="3F8645D4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Articulation markings</w:t>
            </w:r>
          </w:p>
          <w:p w14:paraId="18BA31DA" w14:textId="77777777" w:rsidR="008070AB" w:rsidRPr="00B476F9" w:rsidRDefault="3F8645D4" w:rsidP="3012E4F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Tempo markings</w:t>
            </w:r>
          </w:p>
          <w:p w14:paraId="7913DF70" w14:textId="24EAAE10" w:rsidR="008070AB" w:rsidRPr="00B476F9" w:rsidRDefault="3F8645D4" w:rsidP="00270360">
            <w:pPr>
              <w:pStyle w:val="ListParagraph"/>
              <w:numPr>
                <w:ilvl w:val="0"/>
                <w:numId w:val="9"/>
              </w:numPr>
              <w:rPr>
                <w:rFonts w:ascii="Neutraface Text Book" w:hAnsi="Neutraface Text Book"/>
                <w:sz w:val="17"/>
                <w:szCs w:val="17"/>
              </w:rPr>
            </w:pPr>
            <w:r w:rsidRPr="3012E4F3">
              <w:rPr>
                <w:rFonts w:ascii="Neutraface Text Book" w:hAnsi="Neutraface Text Book"/>
                <w:sz w:val="17"/>
                <w:szCs w:val="17"/>
              </w:rPr>
              <w:t>Typical instruments used and performing techniques</w:t>
            </w:r>
          </w:p>
          <w:p w14:paraId="19B3F216" w14:textId="3022347F" w:rsidR="008070AB" w:rsidRPr="00B476F9" w:rsidRDefault="008070AB" w:rsidP="3012E4F3">
            <w:pPr>
              <w:jc w:val="both"/>
              <w:rPr>
                <w:rFonts w:ascii="Neutraface Text Book" w:hAnsi="Neutraface Text Book"/>
                <w:sz w:val="17"/>
                <w:szCs w:val="17"/>
              </w:rPr>
            </w:pPr>
          </w:p>
        </w:tc>
      </w:tr>
      <w:tr w:rsidR="00916CCE" w:rsidRPr="00EE0D03" w14:paraId="01C41790" w14:textId="77777777" w:rsidTr="3012E4F3">
        <w:trPr>
          <w:cantSplit/>
          <w:trHeight w:val="1545"/>
        </w:trPr>
        <w:tc>
          <w:tcPr>
            <w:tcW w:w="487" w:type="dxa"/>
            <w:textDirection w:val="btLr"/>
            <w:vAlign w:val="center"/>
          </w:tcPr>
          <w:p w14:paraId="598C01CD" w14:textId="1586E57A" w:rsidR="00916CCE" w:rsidRPr="009D26D2" w:rsidRDefault="00916CCE" w:rsidP="00C96ED7">
            <w:pPr>
              <w:ind w:left="113" w:right="113"/>
              <w:jc w:val="center"/>
              <w:rPr>
                <w:rFonts w:ascii="Neutraface Text Book" w:hAnsi="Neutraface Text Book"/>
              </w:rPr>
            </w:pPr>
            <w:r w:rsidRPr="3012E4F3">
              <w:rPr>
                <w:rFonts w:ascii="Neutraface Text Book" w:hAnsi="Neutraface Text Book"/>
              </w:rPr>
              <w:t>Key skills</w:t>
            </w:r>
          </w:p>
        </w:tc>
        <w:tc>
          <w:tcPr>
            <w:tcW w:w="9743" w:type="dxa"/>
            <w:gridSpan w:val="8"/>
          </w:tcPr>
          <w:p w14:paraId="5C573C26" w14:textId="0253C97B" w:rsidR="00916CCE" w:rsidRPr="00FB03FB" w:rsidRDefault="00916CCE" w:rsidP="0064354C">
            <w:pPr>
              <w:rPr>
                <w:rFonts w:ascii="Neutraface Text Book" w:hAnsi="Neutraface Text Book"/>
                <w:b/>
                <w:bCs/>
                <w:sz w:val="20"/>
                <w:szCs w:val="20"/>
                <w:u w:val="single"/>
              </w:rPr>
            </w:pPr>
            <w:r w:rsidRPr="00FB03FB">
              <w:rPr>
                <w:rFonts w:ascii="Neutraface Text Book" w:hAnsi="Neutraface Text Book"/>
                <w:b/>
                <w:bCs/>
                <w:sz w:val="20"/>
                <w:szCs w:val="20"/>
                <w:u w:val="single"/>
              </w:rPr>
              <w:t>Performing</w:t>
            </w:r>
            <w:r w:rsidR="00547AE2">
              <w:rPr>
                <w:rFonts w:ascii="Neutraface Text Book" w:hAnsi="Neutraface Text Book"/>
                <w:b/>
                <w:bCs/>
                <w:sz w:val="20"/>
                <w:szCs w:val="20"/>
                <w:u w:val="single"/>
              </w:rPr>
              <w:t xml:space="preserve"> – Composing </w:t>
            </w:r>
            <w:r w:rsidR="008070AB">
              <w:rPr>
                <w:rFonts w:ascii="Neutraface Text Book" w:hAnsi="Neutraface Text Book"/>
                <w:b/>
                <w:bCs/>
                <w:sz w:val="20"/>
                <w:szCs w:val="20"/>
                <w:u w:val="single"/>
              </w:rPr>
              <w:t>–</w:t>
            </w:r>
            <w:r w:rsidR="00547AE2">
              <w:rPr>
                <w:rFonts w:ascii="Neutraface Text Book" w:hAnsi="Neutraface Text Book"/>
                <w:b/>
                <w:bCs/>
                <w:sz w:val="20"/>
                <w:szCs w:val="20"/>
                <w:u w:val="single"/>
              </w:rPr>
              <w:t xml:space="preserve"> Listening</w:t>
            </w:r>
            <w:r w:rsidR="008070AB">
              <w:rPr>
                <w:rFonts w:ascii="Neutraface Text Book" w:hAnsi="Neutraface Text Book"/>
                <w:b/>
                <w:bCs/>
                <w:sz w:val="20"/>
                <w:szCs w:val="20"/>
                <w:u w:val="single"/>
              </w:rPr>
              <w:t>/Appraising</w:t>
            </w:r>
          </w:p>
          <w:p w14:paraId="7C42B171" w14:textId="117D8C28" w:rsidR="00B2467D" w:rsidRPr="0054552D" w:rsidRDefault="00916CCE" w:rsidP="0054552D">
            <w:pPr>
              <w:pStyle w:val="ListParagraph"/>
              <w:numPr>
                <w:ilvl w:val="0"/>
                <w:numId w:val="10"/>
              </w:numPr>
              <w:rPr>
                <w:rFonts w:ascii="Neutraface Text Book" w:hAnsi="Neutraface Text Book"/>
                <w:sz w:val="20"/>
                <w:szCs w:val="20"/>
              </w:rPr>
            </w:pPr>
            <w:r w:rsidRPr="0054552D">
              <w:rPr>
                <w:rFonts w:ascii="Neutraface Text Book" w:hAnsi="Neutraface Text Book"/>
                <w:sz w:val="20"/>
                <w:szCs w:val="20"/>
              </w:rPr>
              <w:t>Accurately</w:t>
            </w:r>
            <w:r w:rsidR="00B2467D" w:rsidRPr="0054552D">
              <w:rPr>
                <w:rFonts w:ascii="Neutraface Text Book" w:hAnsi="Neutraface Text Book"/>
                <w:sz w:val="20"/>
                <w:szCs w:val="20"/>
              </w:rPr>
              <w:t xml:space="preserve"> </w:t>
            </w:r>
          </w:p>
          <w:p w14:paraId="3F7DBDC3" w14:textId="18769700" w:rsidR="00B2467D" w:rsidRPr="0054552D" w:rsidRDefault="00916CCE" w:rsidP="0054552D">
            <w:pPr>
              <w:pStyle w:val="ListParagraph"/>
              <w:numPr>
                <w:ilvl w:val="0"/>
                <w:numId w:val="10"/>
              </w:numPr>
              <w:rPr>
                <w:rFonts w:ascii="Neutraface Text Book" w:hAnsi="Neutraface Text Book"/>
                <w:sz w:val="20"/>
                <w:szCs w:val="20"/>
              </w:rPr>
            </w:pPr>
            <w:r w:rsidRPr="0054552D">
              <w:rPr>
                <w:rFonts w:ascii="Neutraface Text Book" w:hAnsi="Neutraface Text Book"/>
                <w:sz w:val="20"/>
                <w:szCs w:val="20"/>
              </w:rPr>
              <w:t>Fluently</w:t>
            </w:r>
            <w:r w:rsidR="00B2467D" w:rsidRPr="0054552D">
              <w:rPr>
                <w:rFonts w:ascii="Neutraface Text Book" w:hAnsi="Neutraface Text Book"/>
                <w:sz w:val="20"/>
                <w:szCs w:val="20"/>
              </w:rPr>
              <w:t xml:space="preserve"> </w:t>
            </w:r>
          </w:p>
          <w:p w14:paraId="67E544D3" w14:textId="188BA4E2" w:rsidR="00B2467D" w:rsidRPr="0054552D" w:rsidRDefault="00916CCE" w:rsidP="0054552D">
            <w:pPr>
              <w:pStyle w:val="ListParagraph"/>
              <w:numPr>
                <w:ilvl w:val="0"/>
                <w:numId w:val="10"/>
              </w:numPr>
              <w:rPr>
                <w:rFonts w:ascii="Neutraface Text Book" w:hAnsi="Neutraface Text Book"/>
                <w:sz w:val="20"/>
                <w:szCs w:val="20"/>
              </w:rPr>
            </w:pPr>
            <w:r w:rsidRPr="0054552D">
              <w:rPr>
                <w:rFonts w:ascii="Neutraface Text Book" w:hAnsi="Neutraface Text Book"/>
                <w:sz w:val="20"/>
                <w:szCs w:val="20"/>
              </w:rPr>
              <w:t>In time with a sense of pulse</w:t>
            </w:r>
            <w:r w:rsidR="00B2467D" w:rsidRPr="0054552D">
              <w:rPr>
                <w:rFonts w:ascii="Neutraface Text Book" w:hAnsi="Neutraface Text Book"/>
                <w:sz w:val="20"/>
                <w:szCs w:val="20"/>
              </w:rPr>
              <w:t xml:space="preserve"> </w:t>
            </w:r>
          </w:p>
          <w:p w14:paraId="26A6CB70" w14:textId="40412953" w:rsidR="00B2467D" w:rsidRPr="0054552D" w:rsidRDefault="00916CCE" w:rsidP="0054552D">
            <w:pPr>
              <w:pStyle w:val="ListParagraph"/>
              <w:numPr>
                <w:ilvl w:val="0"/>
                <w:numId w:val="10"/>
              </w:numPr>
              <w:rPr>
                <w:rFonts w:ascii="Neutraface Text Book" w:hAnsi="Neutraface Text Book"/>
                <w:sz w:val="20"/>
                <w:szCs w:val="20"/>
              </w:rPr>
            </w:pPr>
            <w:r w:rsidRPr="0054552D">
              <w:rPr>
                <w:rFonts w:ascii="Neutraface Text Book" w:hAnsi="Neutraface Text Book"/>
                <w:sz w:val="20"/>
                <w:szCs w:val="20"/>
              </w:rPr>
              <w:t>With good technique</w:t>
            </w:r>
            <w:r w:rsidR="00B2467D" w:rsidRPr="0054552D">
              <w:rPr>
                <w:rFonts w:ascii="Neutraface Text Book" w:hAnsi="Neutraface Text Book"/>
                <w:sz w:val="20"/>
                <w:szCs w:val="20"/>
              </w:rPr>
              <w:t xml:space="preserve"> </w:t>
            </w:r>
          </w:p>
          <w:p w14:paraId="60CCEE7F" w14:textId="1EDB29F9" w:rsidR="00B2467D" w:rsidRPr="0054552D" w:rsidRDefault="00916CCE" w:rsidP="0054552D">
            <w:pPr>
              <w:pStyle w:val="ListParagraph"/>
              <w:numPr>
                <w:ilvl w:val="0"/>
                <w:numId w:val="10"/>
              </w:numPr>
              <w:rPr>
                <w:rFonts w:ascii="Neutraface Text Book" w:hAnsi="Neutraface Text Book"/>
                <w:sz w:val="20"/>
                <w:szCs w:val="20"/>
              </w:rPr>
            </w:pPr>
            <w:r w:rsidRPr="0054552D">
              <w:rPr>
                <w:rFonts w:ascii="Neutraface Text Book" w:hAnsi="Neutraface Text Book"/>
                <w:sz w:val="20"/>
                <w:szCs w:val="20"/>
              </w:rPr>
              <w:t>Sense of ensemble awareness</w:t>
            </w:r>
            <w:r w:rsidR="00B2467D" w:rsidRPr="0054552D">
              <w:rPr>
                <w:rFonts w:ascii="Neutraface Text Book" w:hAnsi="Neutraface Text Book"/>
                <w:sz w:val="20"/>
                <w:szCs w:val="20"/>
              </w:rPr>
              <w:t xml:space="preserve"> and expression </w:t>
            </w:r>
          </w:p>
          <w:p w14:paraId="127EA454" w14:textId="58E6009C" w:rsidR="00B2467D" w:rsidRPr="0054552D" w:rsidRDefault="00916CCE" w:rsidP="0054552D">
            <w:pPr>
              <w:pStyle w:val="ListParagraph"/>
              <w:numPr>
                <w:ilvl w:val="0"/>
                <w:numId w:val="10"/>
              </w:numPr>
              <w:rPr>
                <w:rFonts w:ascii="Neutraface Text Book" w:hAnsi="Neutraface Text Book"/>
                <w:sz w:val="20"/>
                <w:szCs w:val="20"/>
              </w:rPr>
            </w:pPr>
            <w:r w:rsidRPr="0054552D">
              <w:rPr>
                <w:rFonts w:ascii="Neutraface Text Book" w:hAnsi="Neutraface Text Book"/>
                <w:sz w:val="20"/>
                <w:szCs w:val="20"/>
              </w:rPr>
              <w:t>Reading basic notations</w:t>
            </w:r>
            <w:r w:rsidR="00B2467D" w:rsidRPr="0054552D">
              <w:rPr>
                <w:rFonts w:ascii="Neutraface Text Book" w:hAnsi="Neutraface Text Book"/>
                <w:sz w:val="20"/>
                <w:szCs w:val="20"/>
              </w:rPr>
              <w:t xml:space="preserve"> </w:t>
            </w:r>
          </w:p>
          <w:p w14:paraId="154DC45A" w14:textId="0AB241A2" w:rsidR="00B2467D" w:rsidRPr="0054552D" w:rsidRDefault="00916CCE" w:rsidP="0054552D">
            <w:pPr>
              <w:pStyle w:val="ListParagraph"/>
              <w:numPr>
                <w:ilvl w:val="0"/>
                <w:numId w:val="10"/>
              </w:numPr>
              <w:rPr>
                <w:rFonts w:ascii="Neutraface Text Book" w:hAnsi="Neutraface Text Book"/>
                <w:sz w:val="20"/>
                <w:szCs w:val="20"/>
              </w:rPr>
            </w:pPr>
            <w:r w:rsidRPr="0054552D">
              <w:rPr>
                <w:rFonts w:ascii="Neutraface Text Book" w:hAnsi="Neutraface Text Book"/>
                <w:sz w:val="20"/>
                <w:szCs w:val="20"/>
              </w:rPr>
              <w:t>Composing through improvisation and as part of a group</w:t>
            </w:r>
            <w:r w:rsidR="00B2467D" w:rsidRPr="0054552D">
              <w:rPr>
                <w:rFonts w:ascii="Neutraface Text Book" w:hAnsi="Neutraface Text Book"/>
                <w:sz w:val="20"/>
                <w:szCs w:val="20"/>
              </w:rPr>
              <w:t xml:space="preserve"> </w:t>
            </w:r>
          </w:p>
          <w:p w14:paraId="60A97B6B" w14:textId="774F5907" w:rsidR="00916CCE" w:rsidRDefault="00916CCE" w:rsidP="0054552D">
            <w:pPr>
              <w:pStyle w:val="ListParagraph"/>
              <w:numPr>
                <w:ilvl w:val="0"/>
                <w:numId w:val="10"/>
              </w:numPr>
              <w:rPr>
                <w:rFonts w:ascii="Neutraface Text Book" w:hAnsi="Neutraface Text Book"/>
                <w:sz w:val="20"/>
                <w:szCs w:val="20"/>
              </w:rPr>
            </w:pPr>
            <w:r w:rsidRPr="0054552D">
              <w:rPr>
                <w:rFonts w:ascii="Neutraface Text Book" w:hAnsi="Neutraface Text Book"/>
                <w:sz w:val="20"/>
                <w:szCs w:val="20"/>
              </w:rPr>
              <w:t>Sequencing musical ideas (Sound</w:t>
            </w:r>
            <w:r w:rsidR="005C6E55">
              <w:rPr>
                <w:rFonts w:ascii="Neutraface Text Book" w:hAnsi="Neutraface Text Book"/>
                <w:sz w:val="20"/>
                <w:szCs w:val="20"/>
              </w:rPr>
              <w:t xml:space="preserve"> </w:t>
            </w:r>
            <w:r w:rsidRPr="0054552D">
              <w:rPr>
                <w:rFonts w:ascii="Neutraface Text Book" w:hAnsi="Neutraface Text Book"/>
                <w:sz w:val="20"/>
                <w:szCs w:val="20"/>
              </w:rPr>
              <w:t>trap)</w:t>
            </w:r>
          </w:p>
          <w:p w14:paraId="186F52B1" w14:textId="295FAF97" w:rsidR="0054552D" w:rsidRPr="0054552D" w:rsidRDefault="0054552D" w:rsidP="0054552D">
            <w:pPr>
              <w:pStyle w:val="ListParagraph"/>
              <w:numPr>
                <w:ilvl w:val="0"/>
                <w:numId w:val="10"/>
              </w:numPr>
              <w:rPr>
                <w:rFonts w:ascii="Neutraface Text Book" w:hAnsi="Neutraface Text Book"/>
                <w:sz w:val="20"/>
                <w:szCs w:val="20"/>
              </w:rPr>
            </w:pPr>
            <w:r>
              <w:rPr>
                <w:rFonts w:ascii="Neutraface Text Book" w:hAnsi="Neutraface Text Book"/>
                <w:sz w:val="20"/>
                <w:szCs w:val="20"/>
              </w:rPr>
              <w:t xml:space="preserve">Identifying key instruments and musical features </w:t>
            </w:r>
          </w:p>
        </w:tc>
      </w:tr>
      <w:tr w:rsidR="00A97D8C" w:rsidRPr="00EE0D03" w14:paraId="4A0E972B" w14:textId="77777777" w:rsidTr="3012E4F3">
        <w:trPr>
          <w:cantSplit/>
          <w:trHeight w:val="1545"/>
        </w:trPr>
        <w:tc>
          <w:tcPr>
            <w:tcW w:w="487" w:type="dxa"/>
            <w:textDirection w:val="btLr"/>
            <w:vAlign w:val="center"/>
          </w:tcPr>
          <w:p w14:paraId="5AEEA579" w14:textId="6B3A4301" w:rsidR="00A97D8C" w:rsidRPr="009D26D2" w:rsidRDefault="00A97D8C" w:rsidP="00C96ED7">
            <w:pPr>
              <w:ind w:left="113" w:right="113"/>
              <w:jc w:val="center"/>
              <w:rPr>
                <w:rFonts w:ascii="Neutraface Text Book" w:hAnsi="Neutraface Text Book"/>
              </w:rPr>
            </w:pPr>
            <w:r w:rsidRPr="3012E4F3">
              <w:rPr>
                <w:rFonts w:ascii="Neutraface Text Book" w:hAnsi="Neutraface Text Book"/>
              </w:rPr>
              <w:t>Assessment</w:t>
            </w:r>
          </w:p>
        </w:tc>
        <w:tc>
          <w:tcPr>
            <w:tcW w:w="9743" w:type="dxa"/>
            <w:gridSpan w:val="8"/>
            <w:vAlign w:val="center"/>
          </w:tcPr>
          <w:p w14:paraId="11E0138D" w14:textId="35CF6B36" w:rsidR="00A97D8C" w:rsidRPr="00FA5D53" w:rsidRDefault="00A97D8C" w:rsidP="00FA5D53">
            <w:pPr>
              <w:pStyle w:val="ListParagraph"/>
              <w:numPr>
                <w:ilvl w:val="0"/>
                <w:numId w:val="11"/>
              </w:numPr>
              <w:rPr>
                <w:rFonts w:ascii="Neutraface Text Book" w:hAnsi="Neutraface Text Book"/>
                <w:sz w:val="20"/>
                <w:szCs w:val="20"/>
              </w:rPr>
            </w:pPr>
            <w:r w:rsidRPr="00FA5D53">
              <w:rPr>
                <w:rFonts w:ascii="Neutraface Text Book" w:hAnsi="Neutraface Text Book"/>
                <w:sz w:val="20"/>
                <w:szCs w:val="20"/>
              </w:rPr>
              <w:t xml:space="preserve">Formative </w:t>
            </w:r>
            <w:r w:rsidR="004A5960" w:rsidRPr="00FA5D53">
              <w:rPr>
                <w:rFonts w:ascii="Neutraface Text Book" w:hAnsi="Neutraface Text Book"/>
                <w:sz w:val="20"/>
                <w:szCs w:val="20"/>
              </w:rPr>
              <w:t xml:space="preserve">feedback </w:t>
            </w:r>
            <w:r w:rsidRPr="00FA5D53">
              <w:rPr>
                <w:rFonts w:ascii="Neutraface Text Book" w:hAnsi="Neutraface Text Book"/>
                <w:sz w:val="20"/>
                <w:szCs w:val="20"/>
              </w:rPr>
              <w:t>every lesson</w:t>
            </w:r>
          </w:p>
          <w:p w14:paraId="483E3A16" w14:textId="64612C4F" w:rsidR="0098767F" w:rsidRPr="00FA5D53" w:rsidRDefault="00A97D8C" w:rsidP="00FA5D53">
            <w:pPr>
              <w:pStyle w:val="ListParagraph"/>
              <w:numPr>
                <w:ilvl w:val="0"/>
                <w:numId w:val="11"/>
              </w:numPr>
              <w:rPr>
                <w:rFonts w:ascii="Neutraface Text Book" w:hAnsi="Neutraface Text Book"/>
                <w:sz w:val="20"/>
                <w:szCs w:val="20"/>
              </w:rPr>
            </w:pPr>
            <w:r w:rsidRPr="00FA5D53">
              <w:rPr>
                <w:rFonts w:ascii="Neutraface Text Book" w:hAnsi="Neutraface Text Book"/>
                <w:sz w:val="20"/>
                <w:szCs w:val="20"/>
              </w:rPr>
              <w:t xml:space="preserve">Homework using Focus on Sound </w:t>
            </w:r>
            <w:r w:rsidR="003F2060" w:rsidRPr="00FA5D53">
              <w:rPr>
                <w:rFonts w:ascii="Neutraface Text Book" w:hAnsi="Neutraface Text Book"/>
                <w:sz w:val="20"/>
                <w:szCs w:val="20"/>
              </w:rPr>
              <w:t xml:space="preserve">(interactive lessons/quizzes) </w:t>
            </w:r>
            <w:r w:rsidRPr="00FA5D53">
              <w:rPr>
                <w:rFonts w:ascii="Neutraface Text Book" w:hAnsi="Neutraface Text Book"/>
                <w:sz w:val="20"/>
                <w:szCs w:val="20"/>
              </w:rPr>
              <w:t>to embed conceptual understanding</w:t>
            </w:r>
            <w:r w:rsidR="00785554" w:rsidRPr="00FA5D53">
              <w:rPr>
                <w:rFonts w:ascii="Neutraface Text Book" w:hAnsi="Neutraface Text Book"/>
                <w:sz w:val="20"/>
                <w:szCs w:val="20"/>
              </w:rPr>
              <w:t xml:space="preserve"> + longer term sequencing projects for some units.</w:t>
            </w:r>
          </w:p>
          <w:p w14:paraId="567924CA" w14:textId="7748896B" w:rsidR="00785554" w:rsidRPr="00FA5D53" w:rsidRDefault="00A97D8C" w:rsidP="00FA5D53">
            <w:pPr>
              <w:pStyle w:val="ListParagraph"/>
              <w:numPr>
                <w:ilvl w:val="0"/>
                <w:numId w:val="11"/>
              </w:numPr>
              <w:rPr>
                <w:rFonts w:ascii="Neutraface Text Book" w:hAnsi="Neutraface Text Book"/>
                <w:sz w:val="20"/>
                <w:szCs w:val="20"/>
              </w:rPr>
            </w:pPr>
            <w:r w:rsidRPr="00FA5D53">
              <w:rPr>
                <w:rFonts w:ascii="Neutraface Text Book" w:hAnsi="Neutraface Text Book"/>
                <w:sz w:val="20"/>
                <w:szCs w:val="20"/>
              </w:rPr>
              <w:t xml:space="preserve">Summative </w:t>
            </w:r>
            <w:r w:rsidR="0098767F" w:rsidRPr="00FA5D53">
              <w:rPr>
                <w:rFonts w:ascii="Neutraface Text Book" w:hAnsi="Neutraface Text Book"/>
                <w:sz w:val="20"/>
                <w:szCs w:val="20"/>
              </w:rPr>
              <w:t>Recordings of g</w:t>
            </w:r>
            <w:r w:rsidRPr="00FA5D53">
              <w:rPr>
                <w:rFonts w:ascii="Neutraface Text Book" w:hAnsi="Neutraface Text Book"/>
                <w:sz w:val="20"/>
                <w:szCs w:val="20"/>
              </w:rPr>
              <w:t xml:space="preserve">roup </w:t>
            </w:r>
            <w:r w:rsidR="0098767F" w:rsidRPr="00FA5D53">
              <w:rPr>
                <w:rFonts w:ascii="Neutraface Text Book" w:hAnsi="Neutraface Text Book"/>
                <w:sz w:val="20"/>
                <w:szCs w:val="20"/>
              </w:rPr>
              <w:t>p</w:t>
            </w:r>
            <w:r w:rsidRPr="00FA5D53">
              <w:rPr>
                <w:rFonts w:ascii="Neutraface Text Book" w:hAnsi="Neutraface Text Book"/>
                <w:sz w:val="20"/>
                <w:szCs w:val="20"/>
              </w:rPr>
              <w:t>erformance</w:t>
            </w:r>
            <w:r w:rsidR="00E14F4E" w:rsidRPr="00FA5D53">
              <w:rPr>
                <w:rFonts w:ascii="Neutraface Text Book" w:hAnsi="Neutraface Text Book"/>
                <w:sz w:val="20"/>
                <w:szCs w:val="20"/>
              </w:rPr>
              <w:t>s</w:t>
            </w:r>
            <w:r w:rsidR="0098767F" w:rsidRPr="00FA5D53">
              <w:rPr>
                <w:rFonts w:ascii="Neutraface Text Book" w:hAnsi="Neutraface Text Book"/>
                <w:sz w:val="20"/>
                <w:szCs w:val="20"/>
              </w:rPr>
              <w:t xml:space="preserve"> and/or c</w:t>
            </w:r>
            <w:r w:rsidRPr="00FA5D53">
              <w:rPr>
                <w:rFonts w:ascii="Neutraface Text Book" w:hAnsi="Neutraface Text Book"/>
                <w:sz w:val="20"/>
                <w:szCs w:val="20"/>
              </w:rPr>
              <w:t>omposition</w:t>
            </w:r>
            <w:r w:rsidR="00E14F4E" w:rsidRPr="00FA5D53">
              <w:rPr>
                <w:rFonts w:ascii="Neutraface Text Book" w:hAnsi="Neutraface Text Book"/>
                <w:sz w:val="20"/>
                <w:szCs w:val="20"/>
              </w:rPr>
              <w:t xml:space="preserve"> work</w:t>
            </w:r>
            <w:r w:rsidR="00785554" w:rsidRPr="00FA5D53">
              <w:rPr>
                <w:rFonts w:ascii="Neutraface Text Book" w:hAnsi="Neutraface Text Book"/>
                <w:sz w:val="20"/>
                <w:szCs w:val="20"/>
              </w:rPr>
              <w:t>.</w:t>
            </w:r>
          </w:p>
          <w:p w14:paraId="39660FAE" w14:textId="6D102DE3" w:rsidR="00A97D8C" w:rsidRPr="00FA5D53" w:rsidRDefault="00785554" w:rsidP="00FA5D53">
            <w:pPr>
              <w:pStyle w:val="ListParagraph"/>
              <w:numPr>
                <w:ilvl w:val="0"/>
                <w:numId w:val="11"/>
              </w:numPr>
              <w:rPr>
                <w:rFonts w:ascii="Neutraface Text Book" w:hAnsi="Neutraface Text Book"/>
                <w:sz w:val="20"/>
                <w:szCs w:val="20"/>
              </w:rPr>
            </w:pPr>
            <w:r w:rsidRPr="00FA5D53">
              <w:rPr>
                <w:rFonts w:ascii="Neutraface Text Book" w:hAnsi="Neutraface Text Book"/>
                <w:sz w:val="20"/>
                <w:szCs w:val="20"/>
              </w:rPr>
              <w:t>B</w:t>
            </w:r>
            <w:r w:rsidR="00A97D8C" w:rsidRPr="00FA5D53">
              <w:rPr>
                <w:rFonts w:ascii="Neutraface Text Book" w:hAnsi="Neutraface Text Book"/>
                <w:sz w:val="20"/>
                <w:szCs w:val="20"/>
              </w:rPr>
              <w:t>aseline/</w:t>
            </w:r>
            <w:r w:rsidR="0098767F" w:rsidRPr="00FA5D53">
              <w:rPr>
                <w:rFonts w:ascii="Neutraface Text Book" w:hAnsi="Neutraface Text Book"/>
                <w:sz w:val="20"/>
                <w:szCs w:val="20"/>
              </w:rPr>
              <w:t>l</w:t>
            </w:r>
            <w:r w:rsidR="00A97D8C" w:rsidRPr="00FA5D53">
              <w:rPr>
                <w:rFonts w:ascii="Neutraface Text Book" w:hAnsi="Neutraface Text Book"/>
                <w:sz w:val="20"/>
                <w:szCs w:val="20"/>
              </w:rPr>
              <w:t>istening test</w:t>
            </w:r>
            <w:r w:rsidR="00853ADA" w:rsidRPr="00FA5D53">
              <w:rPr>
                <w:rFonts w:ascii="Neutraface Text Book" w:hAnsi="Neutraface Text Book"/>
                <w:sz w:val="20"/>
                <w:szCs w:val="20"/>
              </w:rPr>
              <w:t>s</w:t>
            </w:r>
            <w:r w:rsidRPr="00FA5D53">
              <w:rPr>
                <w:rFonts w:ascii="Neutraface Text Book" w:hAnsi="Neutraface Text Book"/>
                <w:sz w:val="20"/>
                <w:szCs w:val="20"/>
              </w:rPr>
              <w:t xml:space="preserve"> completed in booklets</w:t>
            </w:r>
          </w:p>
        </w:tc>
      </w:tr>
      <w:tr w:rsidR="00A87416" w:rsidRPr="00EE0D03" w14:paraId="5CD9F1D9" w14:textId="77777777" w:rsidTr="3012E4F3">
        <w:trPr>
          <w:cantSplit/>
          <w:trHeight w:val="1545"/>
        </w:trPr>
        <w:tc>
          <w:tcPr>
            <w:tcW w:w="487" w:type="dxa"/>
            <w:textDirection w:val="btLr"/>
            <w:vAlign w:val="center"/>
          </w:tcPr>
          <w:p w14:paraId="5E0F47ED" w14:textId="4777F334" w:rsidR="00A87416" w:rsidRPr="009D26D2" w:rsidRDefault="00A87416" w:rsidP="3012E4F3">
            <w:pPr>
              <w:ind w:left="113" w:right="113"/>
              <w:jc w:val="both"/>
              <w:rPr>
                <w:rFonts w:ascii="Neutraface Text Book" w:hAnsi="Neutraface Text Book"/>
              </w:rPr>
            </w:pPr>
            <w:r w:rsidRPr="3012E4F3">
              <w:rPr>
                <w:rFonts w:ascii="Neutraface Text Book" w:hAnsi="Neutraface Text Book"/>
              </w:rPr>
              <w:lastRenderedPageBreak/>
              <w:t>Linked Learning</w:t>
            </w:r>
          </w:p>
        </w:tc>
        <w:tc>
          <w:tcPr>
            <w:tcW w:w="9743" w:type="dxa"/>
            <w:gridSpan w:val="8"/>
            <w:vAlign w:val="center"/>
          </w:tcPr>
          <w:p w14:paraId="25AE635C" w14:textId="77777777" w:rsidR="00323939" w:rsidRDefault="00323939" w:rsidP="00323939">
            <w:pPr>
              <w:rPr>
                <w:rFonts w:ascii="Neutraface Text Book" w:hAnsi="Neutraface Text Book"/>
                <w:sz w:val="18"/>
                <w:szCs w:val="18"/>
              </w:rPr>
            </w:pPr>
          </w:p>
          <w:p w14:paraId="55F954B4" w14:textId="525EA400" w:rsidR="00A87416" w:rsidRPr="007B188E" w:rsidRDefault="00D64C52" w:rsidP="00323939">
            <w:pPr>
              <w:rPr>
                <w:rFonts w:ascii="Neutraface Text Book" w:hAnsi="Neutraface Text Book"/>
                <w:sz w:val="20"/>
                <w:szCs w:val="20"/>
              </w:rPr>
            </w:pPr>
            <w:r w:rsidRPr="007B188E">
              <w:rPr>
                <w:rFonts w:ascii="Neutraface Text Book" w:hAnsi="Neutraface Text Book"/>
                <w:sz w:val="20"/>
                <w:szCs w:val="20"/>
              </w:rPr>
              <w:t xml:space="preserve">The units in Y8 build on expected prior knowledge from students in their middle school. </w:t>
            </w:r>
            <w:r w:rsidR="00FA5D53">
              <w:rPr>
                <w:rFonts w:ascii="Neutraface Text Book" w:hAnsi="Neutraface Text Book"/>
                <w:sz w:val="20"/>
                <w:szCs w:val="20"/>
              </w:rPr>
              <w:t>T</w:t>
            </w:r>
            <w:r w:rsidR="00A143F3" w:rsidRPr="007B188E">
              <w:rPr>
                <w:rFonts w:ascii="Neutraface Text Book" w:hAnsi="Neutraface Text Book"/>
                <w:sz w:val="20"/>
                <w:szCs w:val="20"/>
              </w:rPr>
              <w:t>he first two units (Samba</w:t>
            </w:r>
            <w:r w:rsidR="009D26D2">
              <w:rPr>
                <w:rFonts w:ascii="Neutraface Text Book" w:hAnsi="Neutraface Text Book"/>
                <w:sz w:val="20"/>
                <w:szCs w:val="20"/>
              </w:rPr>
              <w:t xml:space="preserve"> or Africa</w:t>
            </w:r>
            <w:r w:rsidR="00A143F3" w:rsidRPr="007B188E">
              <w:rPr>
                <w:rFonts w:ascii="Neutraface Text Book" w:hAnsi="Neutraface Text Book"/>
                <w:sz w:val="20"/>
                <w:szCs w:val="20"/>
              </w:rPr>
              <w:t xml:space="preserve"> &amp; Blues)</w:t>
            </w:r>
            <w:r w:rsidR="00A75810" w:rsidRPr="007B188E">
              <w:rPr>
                <w:rFonts w:ascii="Neutraface Text Book" w:hAnsi="Neutraface Text Book"/>
                <w:sz w:val="20"/>
                <w:szCs w:val="20"/>
              </w:rPr>
              <w:t xml:space="preserve"> are designed to develop basic performing and composition skills and to teach/reinforce </w:t>
            </w:r>
            <w:r w:rsidR="00657C5C" w:rsidRPr="007B188E">
              <w:rPr>
                <w:rFonts w:ascii="Neutraface Text Book" w:hAnsi="Neutraface Text Book"/>
                <w:sz w:val="20"/>
                <w:szCs w:val="20"/>
              </w:rPr>
              <w:t>conceptual understanding of basic staff notation and technical rhythmic and harmonic concepts such as Ostinato</w:t>
            </w:r>
            <w:r w:rsidR="00706A24" w:rsidRPr="007B188E">
              <w:rPr>
                <w:rFonts w:ascii="Neutraface Text Book" w:hAnsi="Neutraface Text Book"/>
                <w:sz w:val="20"/>
                <w:szCs w:val="20"/>
              </w:rPr>
              <w:t xml:space="preserve"> – Call &amp; Response – Chords etc that will become the foundation knowledge required for students as they move through key stage 3 and 4.</w:t>
            </w:r>
          </w:p>
          <w:p w14:paraId="087A74A7" w14:textId="315B619B" w:rsidR="009D26D2" w:rsidRPr="00FE0DF7" w:rsidRDefault="009D26D2" w:rsidP="00323939">
            <w:pPr>
              <w:rPr>
                <w:rFonts w:ascii="Neutraface Text Book" w:hAnsi="Neutraface Text Book"/>
                <w:sz w:val="18"/>
                <w:szCs w:val="18"/>
              </w:rPr>
            </w:pPr>
          </w:p>
        </w:tc>
      </w:tr>
      <w:tr w:rsidR="00AE296E" w:rsidRPr="00EE0D03" w14:paraId="749FAB20" w14:textId="77777777" w:rsidTr="3012E4F3">
        <w:trPr>
          <w:cantSplit/>
          <w:trHeight w:val="1545"/>
        </w:trPr>
        <w:tc>
          <w:tcPr>
            <w:tcW w:w="487" w:type="dxa"/>
            <w:textDirection w:val="btLr"/>
            <w:vAlign w:val="center"/>
          </w:tcPr>
          <w:p w14:paraId="6F48406E" w14:textId="506CF917" w:rsidR="00AE296E" w:rsidRPr="009D26D2" w:rsidRDefault="00AE296E" w:rsidP="00C96ED7">
            <w:pPr>
              <w:ind w:left="113" w:right="113"/>
              <w:jc w:val="center"/>
              <w:rPr>
                <w:rFonts w:ascii="Neutraface Text Book" w:hAnsi="Neutraface Text Book"/>
              </w:rPr>
            </w:pPr>
            <w:r w:rsidRPr="3012E4F3">
              <w:rPr>
                <w:rFonts w:ascii="Neutraface Text Book" w:hAnsi="Neutraface Text Book"/>
              </w:rPr>
              <w:t>SMSC Links</w:t>
            </w:r>
          </w:p>
        </w:tc>
        <w:tc>
          <w:tcPr>
            <w:tcW w:w="9743" w:type="dxa"/>
            <w:gridSpan w:val="8"/>
          </w:tcPr>
          <w:p w14:paraId="32E83017" w14:textId="7725FACA" w:rsidR="00AE296E" w:rsidRPr="00E00767" w:rsidRDefault="00AE296E" w:rsidP="3012E4F3">
            <w:pPr>
              <w:rPr>
                <w:rFonts w:ascii="Neutraface Text Book" w:eastAsia="Neutraface Text Book" w:hAnsi="Neutraface Text Book" w:cs="Neutraface Text Book"/>
                <w:sz w:val="20"/>
                <w:szCs w:val="20"/>
                <w:u w:val="single"/>
              </w:rPr>
            </w:pPr>
            <w:r w:rsidRPr="3012E4F3">
              <w:rPr>
                <w:rFonts w:ascii="Neutraface Text Book" w:eastAsia="Neutraface Text Book" w:hAnsi="Neutraface Text Book" w:cs="Neutraface Text Book"/>
                <w:sz w:val="20"/>
                <w:szCs w:val="20"/>
                <w:u w:val="single"/>
              </w:rPr>
              <w:t>253. Provision for the spiritual development of pupils</w:t>
            </w:r>
            <w:r w:rsidR="007B2725" w:rsidRPr="3012E4F3">
              <w:rPr>
                <w:rFonts w:ascii="Neutraface Text Book" w:eastAsia="Neutraface Text Book" w:hAnsi="Neutraface Text Book" w:cs="Neutraface Text Book"/>
                <w:sz w:val="20"/>
                <w:szCs w:val="20"/>
                <w:u w:val="single"/>
              </w:rPr>
              <w:t>.</w:t>
            </w:r>
          </w:p>
          <w:p w14:paraId="4C214DFB" w14:textId="672D4293" w:rsidR="00AE296E" w:rsidRPr="00291802" w:rsidRDefault="00AE296E" w:rsidP="3012E4F3">
            <w:pPr>
              <w:pStyle w:val="ListParagraph"/>
              <w:numPr>
                <w:ilvl w:val="0"/>
                <w:numId w:val="5"/>
              </w:numPr>
              <w:rPr>
                <w:rFonts w:ascii="Neutraface Text Book" w:eastAsia="Neutraface Text Book" w:hAnsi="Neutraface Text Book" w:cs="Neutraface Text Book"/>
                <w:sz w:val="20"/>
                <w:szCs w:val="20"/>
              </w:rPr>
            </w:pPr>
            <w:r w:rsidRPr="3012E4F3">
              <w:rPr>
                <w:rFonts w:ascii="Neutraface Text Book" w:eastAsia="Neutraface Text Book" w:hAnsi="Neutraface Text Book" w:cs="Neutraface Text Book"/>
                <w:sz w:val="20"/>
                <w:szCs w:val="20"/>
              </w:rPr>
              <w:t xml:space="preserve">sense of enjoyment and fascination in learning about themselves, </w:t>
            </w:r>
            <w:r w:rsidR="007B2725" w:rsidRPr="3012E4F3">
              <w:rPr>
                <w:rFonts w:ascii="Neutraface Text Book" w:eastAsia="Neutraface Text Book" w:hAnsi="Neutraface Text Book" w:cs="Neutraface Text Book"/>
                <w:sz w:val="20"/>
                <w:szCs w:val="20"/>
              </w:rPr>
              <w:t>others,</w:t>
            </w:r>
            <w:r w:rsidRPr="3012E4F3">
              <w:rPr>
                <w:rFonts w:ascii="Neutraface Text Book" w:eastAsia="Neutraface Text Book" w:hAnsi="Neutraface Text Book" w:cs="Neutraface Text Book"/>
                <w:sz w:val="20"/>
                <w:szCs w:val="20"/>
              </w:rPr>
              <w:t xml:space="preserve"> and the world around them</w:t>
            </w:r>
          </w:p>
          <w:p w14:paraId="34B97139" w14:textId="77777777" w:rsidR="00AE296E" w:rsidRPr="00291802" w:rsidRDefault="00AE296E" w:rsidP="3012E4F3">
            <w:pPr>
              <w:pStyle w:val="ListParagraph"/>
              <w:numPr>
                <w:ilvl w:val="0"/>
                <w:numId w:val="5"/>
              </w:numPr>
              <w:rPr>
                <w:rFonts w:ascii="Neutraface Text Book" w:eastAsia="Neutraface Text Book" w:hAnsi="Neutraface Text Book" w:cs="Neutraface Text Book"/>
                <w:sz w:val="20"/>
                <w:szCs w:val="20"/>
              </w:rPr>
            </w:pPr>
            <w:r w:rsidRPr="3012E4F3">
              <w:rPr>
                <w:rFonts w:ascii="Neutraface Text Book" w:eastAsia="Neutraface Text Book" w:hAnsi="Neutraface Text Book" w:cs="Neutraface Text Book"/>
                <w:sz w:val="20"/>
                <w:szCs w:val="20"/>
              </w:rPr>
              <w:t>use of imagination and creativity in their learning</w:t>
            </w:r>
          </w:p>
          <w:p w14:paraId="573FEDFA" w14:textId="033F89BE" w:rsidR="00AE296E" w:rsidRPr="00291802" w:rsidRDefault="00AE296E" w:rsidP="3012E4F3">
            <w:pPr>
              <w:pStyle w:val="ListParagraph"/>
              <w:numPr>
                <w:ilvl w:val="0"/>
                <w:numId w:val="5"/>
              </w:numPr>
              <w:rPr>
                <w:rFonts w:ascii="Neutraface Text Book" w:eastAsia="Neutraface Text Book" w:hAnsi="Neutraface Text Book" w:cs="Neutraface Text Book"/>
                <w:sz w:val="20"/>
                <w:szCs w:val="20"/>
              </w:rPr>
            </w:pPr>
            <w:r w:rsidRPr="3012E4F3">
              <w:rPr>
                <w:rFonts w:ascii="Neutraface Text Book" w:eastAsia="Neutraface Text Book" w:hAnsi="Neutraface Text Book" w:cs="Neutraface Text Book"/>
                <w:sz w:val="20"/>
                <w:szCs w:val="20"/>
              </w:rPr>
              <w:t>willingness to reflect on their experiences</w:t>
            </w:r>
          </w:p>
          <w:p w14:paraId="6D391B02" w14:textId="77777777" w:rsidR="00E00767" w:rsidRPr="00C124F5" w:rsidRDefault="00E00767" w:rsidP="3012E4F3">
            <w:pPr>
              <w:pStyle w:val="NormalWeb"/>
              <w:shd w:val="clear" w:color="auto" w:fill="FFFFFF" w:themeFill="background1"/>
              <w:spacing w:before="300" w:beforeAutospacing="0" w:after="0" w:afterAutospacing="0"/>
              <w:rPr>
                <w:rFonts w:ascii="Neutraface Text Book" w:eastAsia="Neutraface Text Book" w:hAnsi="Neutraface Text Book" w:cs="Neutraface Text Book"/>
                <w:color w:val="0B0C0C"/>
                <w:sz w:val="20"/>
                <w:szCs w:val="20"/>
                <w:u w:val="single"/>
              </w:rPr>
            </w:pPr>
            <w:r w:rsidRPr="3012E4F3">
              <w:rPr>
                <w:rFonts w:ascii="Neutraface Text Book" w:eastAsia="Neutraface Text Book" w:hAnsi="Neutraface Text Book" w:cs="Neutraface Text Book"/>
                <w:color w:val="0B0C0C"/>
                <w:sz w:val="20"/>
                <w:szCs w:val="20"/>
                <w:u w:val="single"/>
              </w:rPr>
              <w:t>255. Provision for the social development of pupils includes developing their:</w:t>
            </w:r>
          </w:p>
          <w:p w14:paraId="42CE01B4" w14:textId="246465ED" w:rsidR="00E00767" w:rsidRPr="00E00767" w:rsidRDefault="00E00767" w:rsidP="3012E4F3">
            <w:pPr>
              <w:pStyle w:val="NormalWeb"/>
              <w:numPr>
                <w:ilvl w:val="0"/>
                <w:numId w:val="6"/>
              </w:numPr>
              <w:shd w:val="clear" w:color="auto" w:fill="FFFFFF" w:themeFill="background1"/>
              <w:spacing w:before="0" w:beforeAutospacing="0" w:after="0" w:afterAutospacing="0"/>
              <w:rPr>
                <w:rFonts w:ascii="Neutraface Text Book" w:eastAsia="Neutraface Text Book" w:hAnsi="Neutraface Text Book" w:cs="Neutraface Text Book"/>
                <w:color w:val="0B0C0C"/>
                <w:sz w:val="20"/>
                <w:szCs w:val="20"/>
              </w:rPr>
            </w:pPr>
            <w:r w:rsidRPr="3012E4F3">
              <w:rPr>
                <w:rFonts w:ascii="Neutraface Text Book" w:eastAsia="Neutraface Text Book" w:hAnsi="Neutraface Text Book" w:cs="Neutraface Text Book"/>
                <w:color w:val="0B0C0C"/>
                <w:sz w:val="20"/>
                <w:szCs w:val="20"/>
              </w:rPr>
              <w:t xml:space="preserve">use of a range of social skills in different contexts, for example working and socialising with other pupils, including those from different religious, </w:t>
            </w:r>
            <w:r w:rsidR="00C124F5" w:rsidRPr="3012E4F3">
              <w:rPr>
                <w:rFonts w:ascii="Neutraface Text Book" w:eastAsia="Neutraface Text Book" w:hAnsi="Neutraface Text Book" w:cs="Neutraface Text Book"/>
                <w:color w:val="0B0C0C"/>
                <w:sz w:val="20"/>
                <w:szCs w:val="20"/>
              </w:rPr>
              <w:t>ethnic,</w:t>
            </w:r>
            <w:r w:rsidRPr="3012E4F3">
              <w:rPr>
                <w:rFonts w:ascii="Neutraface Text Book" w:eastAsia="Neutraface Text Book" w:hAnsi="Neutraface Text Book" w:cs="Neutraface Text Book"/>
                <w:color w:val="0B0C0C"/>
                <w:sz w:val="20"/>
                <w:szCs w:val="20"/>
              </w:rPr>
              <w:t xml:space="preserve"> and socio-economic backgrounds</w:t>
            </w:r>
          </w:p>
          <w:p w14:paraId="31EFCD29" w14:textId="1D33B0B9" w:rsidR="00C124F5" w:rsidRPr="00AC4A21" w:rsidRDefault="00E00767" w:rsidP="3012E4F3">
            <w:pPr>
              <w:pStyle w:val="NormalWeb"/>
              <w:numPr>
                <w:ilvl w:val="0"/>
                <w:numId w:val="6"/>
              </w:numPr>
              <w:shd w:val="clear" w:color="auto" w:fill="FFFFFF" w:themeFill="background1"/>
              <w:spacing w:before="0" w:beforeAutospacing="0" w:after="0" w:afterAutospacing="0"/>
              <w:rPr>
                <w:rFonts w:ascii="Neutraface Text Book" w:eastAsia="Neutraface Text Book" w:hAnsi="Neutraface Text Book" w:cs="Neutraface Text Book"/>
                <w:color w:val="0B0C0C"/>
                <w:sz w:val="20"/>
                <w:szCs w:val="20"/>
              </w:rPr>
            </w:pPr>
            <w:r w:rsidRPr="3012E4F3">
              <w:rPr>
                <w:rFonts w:ascii="Neutraface Text Book" w:eastAsia="Neutraface Text Book" w:hAnsi="Neutraface Text Book" w:cs="Neutraface Text Book"/>
                <w:color w:val="0B0C0C"/>
                <w:sz w:val="20"/>
                <w:szCs w:val="20"/>
              </w:rPr>
              <w:t>willingness to participate in a variety of communities and social settings, including by volunteering, cooperating well with others and being able to resolve conflicts effectively</w:t>
            </w:r>
          </w:p>
          <w:p w14:paraId="26F572EC" w14:textId="77777777" w:rsidR="00AC4A21" w:rsidRPr="00AC4A21" w:rsidRDefault="00AC4A21" w:rsidP="3012E4F3">
            <w:pPr>
              <w:pStyle w:val="NormalWeb"/>
              <w:shd w:val="clear" w:color="auto" w:fill="FFFFFF" w:themeFill="background1"/>
              <w:spacing w:before="300" w:beforeAutospacing="0" w:after="0" w:afterAutospacing="0"/>
              <w:rPr>
                <w:rFonts w:ascii="Neutraface Text Book" w:eastAsia="Neutraface Text Book" w:hAnsi="Neutraface Text Book" w:cs="Neutraface Text Book"/>
                <w:color w:val="0B0C0C"/>
                <w:sz w:val="20"/>
                <w:szCs w:val="20"/>
                <w:u w:val="single"/>
              </w:rPr>
            </w:pPr>
            <w:r w:rsidRPr="3012E4F3">
              <w:rPr>
                <w:rFonts w:ascii="Neutraface Text Book" w:eastAsia="Neutraface Text Book" w:hAnsi="Neutraface Text Book" w:cs="Neutraface Text Book"/>
                <w:color w:val="0B0C0C"/>
                <w:sz w:val="20"/>
                <w:szCs w:val="20"/>
                <w:u w:val="single"/>
              </w:rPr>
              <w:t>256. Provision for the cultural development of pupils includes developing their:</w:t>
            </w:r>
          </w:p>
          <w:p w14:paraId="31469716" w14:textId="77777777" w:rsidR="00AC4A21" w:rsidRPr="00AC4A21" w:rsidRDefault="00AC4A21" w:rsidP="3012E4F3">
            <w:pPr>
              <w:pStyle w:val="NormalWeb"/>
              <w:numPr>
                <w:ilvl w:val="0"/>
                <w:numId w:val="7"/>
              </w:numPr>
              <w:shd w:val="clear" w:color="auto" w:fill="FFFFFF" w:themeFill="background1"/>
              <w:spacing w:before="0" w:beforeAutospacing="0" w:after="0" w:afterAutospacing="0"/>
              <w:ind w:left="648" w:hanging="284"/>
              <w:rPr>
                <w:rFonts w:ascii="Neutraface Text Book" w:eastAsia="Neutraface Text Book" w:hAnsi="Neutraface Text Book" w:cs="Neutraface Text Book"/>
                <w:color w:val="0B0C0C"/>
                <w:sz w:val="20"/>
                <w:szCs w:val="20"/>
              </w:rPr>
            </w:pPr>
            <w:r w:rsidRPr="3012E4F3">
              <w:rPr>
                <w:rFonts w:ascii="Neutraface Text Book" w:eastAsia="Neutraface Text Book" w:hAnsi="Neutraface Text Book" w:cs="Neutraface Text Book"/>
                <w:color w:val="0B0C0C"/>
                <w:sz w:val="20"/>
                <w:szCs w:val="20"/>
              </w:rPr>
              <w:t>understanding and appreciation of the wide range of cultural influences that have shaped their own heritage and that of others</w:t>
            </w:r>
          </w:p>
          <w:p w14:paraId="7C1EE82D" w14:textId="77777777" w:rsidR="00AC4A21" w:rsidRPr="00AC4A21" w:rsidRDefault="00AC4A21" w:rsidP="3012E4F3">
            <w:pPr>
              <w:pStyle w:val="NormalWeb"/>
              <w:numPr>
                <w:ilvl w:val="0"/>
                <w:numId w:val="7"/>
              </w:numPr>
              <w:shd w:val="clear" w:color="auto" w:fill="FFFFFF" w:themeFill="background1"/>
              <w:spacing w:before="0" w:beforeAutospacing="0" w:after="0" w:afterAutospacing="0"/>
              <w:ind w:left="648" w:hanging="284"/>
              <w:rPr>
                <w:rFonts w:ascii="Neutraface Text Book" w:eastAsia="Neutraface Text Book" w:hAnsi="Neutraface Text Book" w:cs="Neutraface Text Book"/>
                <w:color w:val="0B0C0C"/>
                <w:sz w:val="20"/>
                <w:szCs w:val="20"/>
              </w:rPr>
            </w:pPr>
            <w:r w:rsidRPr="3012E4F3">
              <w:rPr>
                <w:rFonts w:ascii="Neutraface Text Book" w:eastAsia="Neutraface Text Book" w:hAnsi="Neutraface Text Book" w:cs="Neutraface Text Book"/>
                <w:color w:val="0B0C0C"/>
                <w:sz w:val="20"/>
                <w:szCs w:val="20"/>
              </w:rPr>
              <w:t>understanding and appreciation of the range of different cultures in the school and further afield as an essential element of their preparation for life in modern Britain</w:t>
            </w:r>
          </w:p>
          <w:p w14:paraId="48BE0799" w14:textId="62A1F78A" w:rsidR="00AC4A21" w:rsidRPr="00AC4A21" w:rsidRDefault="00AC4A21" w:rsidP="3012E4F3">
            <w:pPr>
              <w:pStyle w:val="NormalWeb"/>
              <w:numPr>
                <w:ilvl w:val="0"/>
                <w:numId w:val="7"/>
              </w:numPr>
              <w:shd w:val="clear" w:color="auto" w:fill="FFFFFF" w:themeFill="background1"/>
              <w:spacing w:before="0" w:beforeAutospacing="0" w:after="0" w:afterAutospacing="0"/>
              <w:ind w:left="648" w:hanging="284"/>
              <w:rPr>
                <w:rFonts w:ascii="Neutraface Text Book" w:eastAsia="Neutraface Text Book" w:hAnsi="Neutraface Text Book" w:cs="Neutraface Text Book"/>
                <w:color w:val="0B0C0C"/>
                <w:sz w:val="20"/>
                <w:szCs w:val="20"/>
              </w:rPr>
            </w:pPr>
            <w:r w:rsidRPr="3012E4F3">
              <w:rPr>
                <w:rFonts w:ascii="Neutraface Text Book" w:eastAsia="Neutraface Text Book" w:hAnsi="Neutraface Text Book" w:cs="Neutraface Text Book"/>
                <w:color w:val="0B0C0C"/>
                <w:sz w:val="20"/>
                <w:szCs w:val="20"/>
              </w:rPr>
              <w:t xml:space="preserve">ability to recognise, and value, the things we </w:t>
            </w:r>
            <w:r w:rsidR="000242A2" w:rsidRPr="3012E4F3">
              <w:rPr>
                <w:rFonts w:ascii="Neutraface Text Book" w:eastAsia="Neutraface Text Book" w:hAnsi="Neutraface Text Book" w:cs="Neutraface Text Book"/>
                <w:color w:val="0B0C0C"/>
                <w:sz w:val="20"/>
                <w:szCs w:val="20"/>
              </w:rPr>
              <w:t>share</w:t>
            </w:r>
            <w:r w:rsidRPr="3012E4F3">
              <w:rPr>
                <w:rFonts w:ascii="Neutraface Text Book" w:eastAsia="Neutraface Text Book" w:hAnsi="Neutraface Text Book" w:cs="Neutraface Text Book"/>
                <w:color w:val="0B0C0C"/>
                <w:sz w:val="20"/>
                <w:szCs w:val="20"/>
              </w:rPr>
              <w:t xml:space="preserve"> across cultural, religious, </w:t>
            </w:r>
            <w:r w:rsidR="000242A2" w:rsidRPr="3012E4F3">
              <w:rPr>
                <w:rFonts w:ascii="Neutraface Text Book" w:eastAsia="Neutraface Text Book" w:hAnsi="Neutraface Text Book" w:cs="Neutraface Text Book"/>
                <w:color w:val="0B0C0C"/>
                <w:sz w:val="20"/>
                <w:szCs w:val="20"/>
              </w:rPr>
              <w:t>ethnic,</w:t>
            </w:r>
            <w:r w:rsidRPr="3012E4F3">
              <w:rPr>
                <w:rFonts w:ascii="Neutraface Text Book" w:eastAsia="Neutraface Text Book" w:hAnsi="Neutraface Text Book" w:cs="Neutraface Text Book"/>
                <w:color w:val="0B0C0C"/>
                <w:sz w:val="20"/>
                <w:szCs w:val="20"/>
              </w:rPr>
              <w:t xml:space="preserve"> and socio-economic communities</w:t>
            </w:r>
          </w:p>
          <w:p w14:paraId="69ED74EB" w14:textId="48CC61A9" w:rsidR="00AC4A21" w:rsidRPr="00AC4A21" w:rsidRDefault="00AC4A21" w:rsidP="3012E4F3">
            <w:pPr>
              <w:pStyle w:val="NormalWeb"/>
              <w:numPr>
                <w:ilvl w:val="0"/>
                <w:numId w:val="7"/>
              </w:numPr>
              <w:shd w:val="clear" w:color="auto" w:fill="FFFFFF" w:themeFill="background1"/>
              <w:spacing w:before="0" w:beforeAutospacing="0" w:after="0" w:afterAutospacing="0"/>
              <w:ind w:left="648" w:hanging="284"/>
              <w:rPr>
                <w:rFonts w:ascii="Neutraface Text Book" w:eastAsia="Neutraface Text Book" w:hAnsi="Neutraface Text Book" w:cs="Neutraface Text Book"/>
                <w:color w:val="0B0C0C"/>
                <w:sz w:val="20"/>
                <w:szCs w:val="20"/>
              </w:rPr>
            </w:pPr>
            <w:r w:rsidRPr="3012E4F3">
              <w:rPr>
                <w:rFonts w:ascii="Neutraface Text Book" w:eastAsia="Neutraface Text Book" w:hAnsi="Neutraface Text Book" w:cs="Neutraface Text Book"/>
                <w:color w:val="0B0C0C"/>
                <w:sz w:val="20"/>
                <w:szCs w:val="20"/>
              </w:rPr>
              <w:t xml:space="preserve">willingness to participate in and respond positively to artistic, musical, </w:t>
            </w:r>
            <w:r w:rsidR="000242A2" w:rsidRPr="3012E4F3">
              <w:rPr>
                <w:rFonts w:ascii="Neutraface Text Book" w:eastAsia="Neutraface Text Book" w:hAnsi="Neutraface Text Book" w:cs="Neutraface Text Book"/>
                <w:color w:val="0B0C0C"/>
                <w:sz w:val="20"/>
                <w:szCs w:val="20"/>
              </w:rPr>
              <w:t>sporting,</w:t>
            </w:r>
            <w:r w:rsidRPr="3012E4F3">
              <w:rPr>
                <w:rFonts w:ascii="Neutraface Text Book" w:eastAsia="Neutraface Text Book" w:hAnsi="Neutraface Text Book" w:cs="Neutraface Text Book"/>
                <w:color w:val="0B0C0C"/>
                <w:sz w:val="20"/>
                <w:szCs w:val="20"/>
              </w:rPr>
              <w:t xml:space="preserve"> and cultural opportunities</w:t>
            </w:r>
          </w:p>
          <w:p w14:paraId="55AB5115" w14:textId="42A30941" w:rsidR="00AC4A21" w:rsidRPr="00AC4A21" w:rsidRDefault="00AC4A21" w:rsidP="3012E4F3">
            <w:pPr>
              <w:pStyle w:val="NormalWeb"/>
              <w:numPr>
                <w:ilvl w:val="0"/>
                <w:numId w:val="7"/>
              </w:numPr>
              <w:shd w:val="clear" w:color="auto" w:fill="FFFFFF" w:themeFill="background1"/>
              <w:spacing w:before="0" w:beforeAutospacing="0" w:after="0" w:afterAutospacing="0"/>
              <w:ind w:left="648" w:hanging="284"/>
              <w:rPr>
                <w:rFonts w:ascii="Neutraface Text Book" w:eastAsia="Neutraface Text Book" w:hAnsi="Neutraface Text Book" w:cs="Neutraface Text Book"/>
                <w:color w:val="0B0C0C"/>
                <w:sz w:val="20"/>
                <w:szCs w:val="20"/>
              </w:rPr>
            </w:pPr>
            <w:r w:rsidRPr="3012E4F3">
              <w:rPr>
                <w:rFonts w:ascii="Neutraface Text Book" w:eastAsia="Neutraface Text Book" w:hAnsi="Neutraface Text Book" w:cs="Neutraface Text Book"/>
                <w:color w:val="0B0C0C"/>
                <w:sz w:val="20"/>
                <w:szCs w:val="20"/>
              </w:rPr>
              <w:t xml:space="preserve">interest in exploring, improving understanding </w:t>
            </w:r>
            <w:r w:rsidR="000242A2" w:rsidRPr="3012E4F3">
              <w:rPr>
                <w:rFonts w:ascii="Neutraface Text Book" w:eastAsia="Neutraface Text Book" w:hAnsi="Neutraface Text Book" w:cs="Neutraface Text Book"/>
                <w:color w:val="0B0C0C"/>
                <w:sz w:val="20"/>
                <w:szCs w:val="20"/>
              </w:rPr>
              <w:t>of,</w:t>
            </w:r>
            <w:r w:rsidRPr="3012E4F3">
              <w:rPr>
                <w:rFonts w:ascii="Neutraface Text Book" w:eastAsia="Neutraface Text Book" w:hAnsi="Neutraface Text Book" w:cs="Neutraface Text Book"/>
                <w:color w:val="0B0C0C"/>
                <w:sz w:val="20"/>
                <w:szCs w:val="20"/>
              </w:rPr>
              <w:t xml:space="preserve"> and showing respect for different faiths and cultural diversity and the extent to which they understand, accept, </w:t>
            </w:r>
            <w:r w:rsidR="000242A2" w:rsidRPr="3012E4F3">
              <w:rPr>
                <w:rFonts w:ascii="Neutraface Text Book" w:eastAsia="Neutraface Text Book" w:hAnsi="Neutraface Text Book" w:cs="Neutraface Text Book"/>
                <w:color w:val="0B0C0C"/>
                <w:sz w:val="20"/>
                <w:szCs w:val="20"/>
              </w:rPr>
              <w:t>respect,</w:t>
            </w:r>
            <w:r w:rsidRPr="3012E4F3">
              <w:rPr>
                <w:rFonts w:ascii="Neutraface Text Book" w:eastAsia="Neutraface Text Book" w:hAnsi="Neutraface Text Book" w:cs="Neutraface Text Book"/>
                <w:color w:val="0B0C0C"/>
                <w:sz w:val="20"/>
                <w:szCs w:val="20"/>
              </w:rPr>
              <w:t xml:space="preserve"> and celebrate diversity. This is shown by their respect and attitudes towards different religious, </w:t>
            </w:r>
            <w:r w:rsidR="000242A2" w:rsidRPr="3012E4F3">
              <w:rPr>
                <w:rFonts w:ascii="Neutraface Text Book" w:eastAsia="Neutraface Text Book" w:hAnsi="Neutraface Text Book" w:cs="Neutraface Text Book"/>
                <w:color w:val="0B0C0C"/>
                <w:sz w:val="20"/>
                <w:szCs w:val="20"/>
              </w:rPr>
              <w:t>ethnic,</w:t>
            </w:r>
            <w:r w:rsidRPr="3012E4F3">
              <w:rPr>
                <w:rFonts w:ascii="Neutraface Text Book" w:eastAsia="Neutraface Text Book" w:hAnsi="Neutraface Text Book" w:cs="Neutraface Text Book"/>
                <w:color w:val="0B0C0C"/>
                <w:sz w:val="20"/>
                <w:szCs w:val="20"/>
              </w:rPr>
              <w:t xml:space="preserve"> and socio-economic groups in the local, </w:t>
            </w:r>
            <w:r w:rsidR="001E4125" w:rsidRPr="3012E4F3">
              <w:rPr>
                <w:rFonts w:ascii="Neutraface Text Book" w:eastAsia="Neutraface Text Book" w:hAnsi="Neutraface Text Book" w:cs="Neutraface Text Book"/>
                <w:color w:val="0B0C0C"/>
                <w:sz w:val="20"/>
                <w:szCs w:val="20"/>
              </w:rPr>
              <w:t>national,</w:t>
            </w:r>
            <w:r w:rsidRPr="3012E4F3">
              <w:rPr>
                <w:rFonts w:ascii="Neutraface Text Book" w:eastAsia="Neutraface Text Book" w:hAnsi="Neutraface Text Book" w:cs="Neutraface Text Book"/>
                <w:color w:val="0B0C0C"/>
                <w:sz w:val="20"/>
                <w:szCs w:val="20"/>
              </w:rPr>
              <w:t xml:space="preserve"> and global communities</w:t>
            </w:r>
          </w:p>
          <w:p w14:paraId="32FB7AB8" w14:textId="3B26B6CF" w:rsidR="00E00767" w:rsidRPr="00E00767" w:rsidRDefault="00E00767" w:rsidP="001E412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1C5C" w:rsidRPr="00EE0D03" w14:paraId="43E751F8" w14:textId="77777777" w:rsidTr="3012E4F3">
        <w:trPr>
          <w:cantSplit/>
          <w:trHeight w:val="1545"/>
        </w:trPr>
        <w:tc>
          <w:tcPr>
            <w:tcW w:w="487" w:type="dxa"/>
            <w:textDirection w:val="btLr"/>
            <w:vAlign w:val="center"/>
          </w:tcPr>
          <w:p w14:paraId="3467A42B" w14:textId="531EA172" w:rsidR="0091051A" w:rsidRPr="009D26D2" w:rsidRDefault="0091051A" w:rsidP="00C96ED7">
            <w:pPr>
              <w:ind w:left="113" w:right="113"/>
              <w:jc w:val="center"/>
              <w:rPr>
                <w:rFonts w:ascii="Neutraface Text Book" w:hAnsi="Neutraface Text Book"/>
              </w:rPr>
            </w:pPr>
            <w:r w:rsidRPr="3012E4F3">
              <w:rPr>
                <w:rFonts w:ascii="Neutraface Text Book" w:hAnsi="Neutraface Text Book"/>
              </w:rPr>
              <w:t>Literacy</w:t>
            </w:r>
          </w:p>
        </w:tc>
        <w:tc>
          <w:tcPr>
            <w:tcW w:w="4454" w:type="dxa"/>
            <w:gridSpan w:val="3"/>
            <w:vAlign w:val="center"/>
          </w:tcPr>
          <w:p w14:paraId="374C0A47" w14:textId="77777777" w:rsidR="009D26D2" w:rsidRPr="009D26D2" w:rsidRDefault="00055BD3" w:rsidP="009D26D2">
            <w:pPr>
              <w:pStyle w:val="ListParagraph"/>
              <w:numPr>
                <w:ilvl w:val="0"/>
                <w:numId w:val="12"/>
              </w:numPr>
              <w:rPr>
                <w:rFonts w:ascii="Neutraface Text Book" w:hAnsi="Neutraface Text Book"/>
                <w:sz w:val="20"/>
                <w:szCs w:val="20"/>
              </w:rPr>
            </w:pPr>
            <w:r w:rsidRPr="009D26D2">
              <w:rPr>
                <w:rFonts w:ascii="Neutraface Text Book" w:hAnsi="Neutraface Text Book"/>
                <w:sz w:val="20"/>
                <w:szCs w:val="20"/>
              </w:rPr>
              <w:t>Musical technical terminology (crotchet, syncopation)</w:t>
            </w:r>
            <w:r w:rsidR="00543363" w:rsidRPr="009D26D2">
              <w:rPr>
                <w:rFonts w:ascii="Neutraface Text Book" w:hAnsi="Neutraface Text Book"/>
                <w:sz w:val="20"/>
                <w:szCs w:val="20"/>
              </w:rPr>
              <w:t xml:space="preserve"> </w:t>
            </w:r>
          </w:p>
          <w:p w14:paraId="7C9911C0" w14:textId="32AEB3C5" w:rsidR="0091051A" w:rsidRPr="009D26D2" w:rsidRDefault="009D26D2" w:rsidP="009D26D2">
            <w:pPr>
              <w:pStyle w:val="ListParagraph"/>
              <w:numPr>
                <w:ilvl w:val="0"/>
                <w:numId w:val="12"/>
              </w:numPr>
              <w:rPr>
                <w:rFonts w:ascii="Neutraface Text Book" w:hAnsi="Neutraface Text Book"/>
                <w:sz w:val="20"/>
                <w:szCs w:val="20"/>
              </w:rPr>
            </w:pPr>
            <w:r w:rsidRPr="009D26D2">
              <w:rPr>
                <w:rFonts w:ascii="Neutraface Text Book" w:hAnsi="Neutraface Text Book"/>
                <w:sz w:val="20"/>
                <w:szCs w:val="20"/>
              </w:rPr>
              <w:t>V</w:t>
            </w:r>
            <w:r w:rsidR="00543363" w:rsidRPr="009D26D2">
              <w:rPr>
                <w:rFonts w:ascii="Neutraface Text Book" w:hAnsi="Neutraface Text Book"/>
                <w:sz w:val="20"/>
                <w:szCs w:val="20"/>
              </w:rPr>
              <w:t>ocabulary to evaluate work (fluency, accuracy, balance)</w:t>
            </w:r>
            <w:r w:rsidR="00055BD3" w:rsidRPr="009D26D2">
              <w:rPr>
                <w:rFonts w:ascii="Neutraface Text Book" w:hAnsi="Neutraface Text Book"/>
                <w:sz w:val="20"/>
                <w:szCs w:val="20"/>
              </w:rPr>
              <w:t xml:space="preserve"> </w:t>
            </w:r>
          </w:p>
        </w:tc>
        <w:tc>
          <w:tcPr>
            <w:tcW w:w="531" w:type="dxa"/>
            <w:gridSpan w:val="2"/>
            <w:textDirection w:val="btLr"/>
          </w:tcPr>
          <w:p w14:paraId="174AE05F" w14:textId="595A368C" w:rsidR="0091051A" w:rsidRDefault="0091051A" w:rsidP="0091051A">
            <w:pPr>
              <w:ind w:left="113" w:right="113"/>
              <w:jc w:val="center"/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Numeracy</w:t>
            </w:r>
          </w:p>
        </w:tc>
        <w:tc>
          <w:tcPr>
            <w:tcW w:w="4758" w:type="dxa"/>
            <w:gridSpan w:val="3"/>
            <w:vAlign w:val="center"/>
          </w:tcPr>
          <w:p w14:paraId="28E3BD71" w14:textId="48E40973" w:rsidR="0091051A" w:rsidRPr="007132F9" w:rsidRDefault="005B1CB6" w:rsidP="00783B0D">
            <w:pPr>
              <w:rPr>
                <w:rFonts w:ascii="Neutraface Text Book" w:hAnsi="Neutraface Text Book"/>
                <w:sz w:val="20"/>
                <w:szCs w:val="20"/>
              </w:rPr>
            </w:pPr>
            <w:r>
              <w:rPr>
                <w:rFonts w:ascii="Neutraface Text Book" w:hAnsi="Neutraface Text Book"/>
                <w:sz w:val="20"/>
                <w:szCs w:val="20"/>
              </w:rPr>
              <w:t xml:space="preserve">Counting, </w:t>
            </w:r>
            <w:r w:rsidR="00FA1A65" w:rsidRPr="007132F9">
              <w:rPr>
                <w:rFonts w:ascii="Neutraface Text Book" w:hAnsi="Neutraface Text Book"/>
                <w:sz w:val="20"/>
                <w:szCs w:val="20"/>
              </w:rPr>
              <w:t>Addition, fractions, sequences</w:t>
            </w:r>
            <w:r>
              <w:rPr>
                <w:rFonts w:ascii="Neutraface Text Book" w:hAnsi="Neutraface Text Book"/>
                <w:sz w:val="20"/>
                <w:szCs w:val="20"/>
              </w:rPr>
              <w:t>, durations</w:t>
            </w:r>
          </w:p>
        </w:tc>
      </w:tr>
      <w:tr w:rsidR="00020411" w:rsidRPr="00EE0D03" w14:paraId="6C0C66B1" w14:textId="77777777" w:rsidTr="3012E4F3">
        <w:trPr>
          <w:cantSplit/>
          <w:trHeight w:val="1545"/>
        </w:trPr>
        <w:tc>
          <w:tcPr>
            <w:tcW w:w="487" w:type="dxa"/>
            <w:textDirection w:val="btLr"/>
            <w:vAlign w:val="center"/>
          </w:tcPr>
          <w:p w14:paraId="3F1C3C47" w14:textId="74DADCB7" w:rsidR="00020411" w:rsidRPr="009D26D2" w:rsidRDefault="00020411" w:rsidP="00C96ED7">
            <w:pPr>
              <w:ind w:left="113" w:right="113"/>
              <w:jc w:val="center"/>
              <w:rPr>
                <w:rFonts w:ascii="Neutraface Text Book" w:hAnsi="Neutraface Text Book"/>
              </w:rPr>
            </w:pPr>
            <w:r w:rsidRPr="3012E4F3">
              <w:rPr>
                <w:rFonts w:ascii="Neutraface Text Book" w:hAnsi="Neutraface Text Book"/>
              </w:rPr>
              <w:t>Enrichment</w:t>
            </w:r>
          </w:p>
        </w:tc>
        <w:tc>
          <w:tcPr>
            <w:tcW w:w="9743" w:type="dxa"/>
            <w:gridSpan w:val="8"/>
            <w:vAlign w:val="center"/>
          </w:tcPr>
          <w:p w14:paraId="52719FCD" w14:textId="639DB669" w:rsidR="00020411" w:rsidRPr="00623373" w:rsidRDefault="00323939" w:rsidP="007132F9">
            <w:pPr>
              <w:rPr>
                <w:rFonts w:ascii="Neutraface Text Book" w:hAnsi="Neutraface Text Book"/>
                <w:sz w:val="20"/>
                <w:szCs w:val="20"/>
              </w:rPr>
            </w:pPr>
            <w:r>
              <w:rPr>
                <w:rFonts w:ascii="Neutraface Text Book" w:hAnsi="Neutraface Text Book"/>
                <w:sz w:val="20"/>
                <w:szCs w:val="20"/>
              </w:rPr>
              <w:t xml:space="preserve">Extracurricular opportunities </w:t>
            </w:r>
            <w:r w:rsidR="00FC44AA">
              <w:rPr>
                <w:rFonts w:ascii="Neutraface Text Book" w:hAnsi="Neutraface Text Book"/>
                <w:sz w:val="20"/>
                <w:szCs w:val="20"/>
              </w:rPr>
              <w:t>include</w:t>
            </w:r>
            <w:r w:rsidR="00B256CC">
              <w:rPr>
                <w:rFonts w:ascii="Neutraface Text Book" w:hAnsi="Neutraface Text Book"/>
                <w:sz w:val="20"/>
                <w:szCs w:val="20"/>
              </w:rPr>
              <w:t xml:space="preserve"> choir – instrumental ensembles – instrumental lessons (including whole group class band) – trips and visits throughout the year.</w:t>
            </w:r>
          </w:p>
        </w:tc>
      </w:tr>
      <w:tr w:rsidR="00020411" w:rsidRPr="00EE0D03" w14:paraId="0213334A" w14:textId="77777777" w:rsidTr="3012E4F3">
        <w:trPr>
          <w:cantSplit/>
          <w:trHeight w:val="1545"/>
        </w:trPr>
        <w:tc>
          <w:tcPr>
            <w:tcW w:w="487" w:type="dxa"/>
            <w:textDirection w:val="btLr"/>
            <w:vAlign w:val="center"/>
          </w:tcPr>
          <w:p w14:paraId="3383B983" w14:textId="330AD087" w:rsidR="00020411" w:rsidRPr="009D26D2" w:rsidRDefault="00020411" w:rsidP="00C96ED7">
            <w:pPr>
              <w:ind w:left="113" w:right="113"/>
              <w:jc w:val="center"/>
              <w:rPr>
                <w:rFonts w:ascii="Neutraface Text Book" w:hAnsi="Neutraface Text Book"/>
              </w:rPr>
            </w:pPr>
            <w:r w:rsidRPr="3012E4F3">
              <w:rPr>
                <w:rFonts w:ascii="Neutraface Text Book" w:hAnsi="Neutraface Text Book"/>
              </w:rPr>
              <w:t>Impact</w:t>
            </w:r>
          </w:p>
        </w:tc>
        <w:tc>
          <w:tcPr>
            <w:tcW w:w="9743" w:type="dxa"/>
            <w:gridSpan w:val="8"/>
          </w:tcPr>
          <w:p w14:paraId="4F011679" w14:textId="77777777" w:rsidR="00497A49" w:rsidRDefault="00451E07" w:rsidP="008D7BE3">
            <w:p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 xml:space="preserve">Students are required to memorise key facts and be able to recall them and apply their knowledge to </w:t>
            </w:r>
            <w:r w:rsidR="00821179">
              <w:rPr>
                <w:rFonts w:ascii="Neutraface Text Book" w:hAnsi="Neutraface Text Book"/>
                <w:sz w:val="20"/>
                <w:szCs w:val="18"/>
              </w:rPr>
              <w:t>performing and composition</w:t>
            </w:r>
            <w:r w:rsidRPr="000D52CA">
              <w:rPr>
                <w:rFonts w:ascii="Neutraface Text Book" w:hAnsi="Neutraface Text Book"/>
                <w:sz w:val="20"/>
                <w:szCs w:val="18"/>
              </w:rPr>
              <w:t xml:space="preserve"> </w:t>
            </w:r>
            <w:r w:rsidR="00821179">
              <w:rPr>
                <w:rFonts w:ascii="Neutraface Text Book" w:hAnsi="Neutraface Text Book"/>
                <w:sz w:val="20"/>
                <w:szCs w:val="18"/>
              </w:rPr>
              <w:t>tasks</w:t>
            </w:r>
            <w:r w:rsidRPr="000D52CA">
              <w:rPr>
                <w:rFonts w:ascii="Neutraface Text Book" w:hAnsi="Neutraface Text Book"/>
                <w:sz w:val="20"/>
                <w:szCs w:val="18"/>
              </w:rPr>
              <w:t xml:space="preserve">.  A successful student will be able to link concepts together. Demonstrate the ability to </w:t>
            </w:r>
            <w:r w:rsidR="00EE7DCA">
              <w:rPr>
                <w:rFonts w:ascii="Neutraface Text Book" w:hAnsi="Neutraface Text Book"/>
                <w:sz w:val="20"/>
                <w:szCs w:val="18"/>
              </w:rPr>
              <w:t xml:space="preserve">think and </w:t>
            </w:r>
            <w:r w:rsidRPr="000D52CA">
              <w:rPr>
                <w:rFonts w:ascii="Neutraface Text Book" w:hAnsi="Neutraface Text Book"/>
                <w:sz w:val="20"/>
                <w:szCs w:val="18"/>
              </w:rPr>
              <w:t xml:space="preserve">work </w:t>
            </w:r>
            <w:r w:rsidR="00821179">
              <w:rPr>
                <w:rFonts w:ascii="Neutraface Text Book" w:hAnsi="Neutraface Text Book"/>
                <w:sz w:val="20"/>
                <w:szCs w:val="18"/>
              </w:rPr>
              <w:t>musically</w:t>
            </w:r>
            <w:r w:rsidRPr="000D52CA">
              <w:rPr>
                <w:rFonts w:ascii="Neutraface Text Book" w:hAnsi="Neutraface Text Book"/>
                <w:sz w:val="20"/>
                <w:szCs w:val="18"/>
              </w:rPr>
              <w:t xml:space="preserve"> by </w:t>
            </w:r>
            <w:r w:rsidR="00821179">
              <w:rPr>
                <w:rFonts w:ascii="Neutraface Text Book" w:hAnsi="Neutraface Text Book"/>
                <w:sz w:val="20"/>
                <w:szCs w:val="18"/>
              </w:rPr>
              <w:t xml:space="preserve">performing with good technical skill, </w:t>
            </w:r>
            <w:r w:rsidR="002A4D5A">
              <w:rPr>
                <w:rFonts w:ascii="Neutraface Text Book" w:hAnsi="Neutraface Text Book"/>
                <w:sz w:val="20"/>
                <w:szCs w:val="18"/>
              </w:rPr>
              <w:t xml:space="preserve">accuracy, </w:t>
            </w:r>
            <w:r w:rsidR="00FC44AA">
              <w:rPr>
                <w:rFonts w:ascii="Neutraface Text Book" w:hAnsi="Neutraface Text Book"/>
                <w:sz w:val="20"/>
                <w:szCs w:val="18"/>
              </w:rPr>
              <w:t>fluency,</w:t>
            </w:r>
            <w:r w:rsidR="002A4D5A">
              <w:rPr>
                <w:rFonts w:ascii="Neutraface Text Book" w:hAnsi="Neutraface Text Book"/>
                <w:sz w:val="20"/>
                <w:szCs w:val="18"/>
              </w:rPr>
              <w:t xml:space="preserve"> </w:t>
            </w:r>
            <w:r w:rsidR="0057653D">
              <w:rPr>
                <w:rFonts w:ascii="Neutraface Text Book" w:hAnsi="Neutraface Text Book"/>
                <w:sz w:val="20"/>
                <w:szCs w:val="18"/>
              </w:rPr>
              <w:t>expression,</w:t>
            </w:r>
            <w:r w:rsidR="00EE7DCA">
              <w:rPr>
                <w:rFonts w:ascii="Neutraface Text Book" w:hAnsi="Neutraface Text Book"/>
                <w:sz w:val="20"/>
                <w:szCs w:val="18"/>
              </w:rPr>
              <w:t xml:space="preserve"> </w:t>
            </w:r>
            <w:r w:rsidR="002A4D5A">
              <w:rPr>
                <w:rFonts w:ascii="Neutraface Text Book" w:hAnsi="Neutraface Text Book"/>
                <w:sz w:val="20"/>
                <w:szCs w:val="18"/>
              </w:rPr>
              <w:t>and a sense of ensemble awareness</w:t>
            </w:r>
            <w:r w:rsidRPr="000D52CA">
              <w:rPr>
                <w:rFonts w:ascii="Neutraface Text Book" w:hAnsi="Neutraface Text Book"/>
                <w:sz w:val="20"/>
                <w:szCs w:val="18"/>
              </w:rPr>
              <w:t>.</w:t>
            </w:r>
            <w:r w:rsidR="002A4D5A">
              <w:rPr>
                <w:rFonts w:ascii="Neutraface Text Book" w:hAnsi="Neutraface Text Book"/>
                <w:sz w:val="20"/>
                <w:szCs w:val="18"/>
              </w:rPr>
              <w:t xml:space="preserve"> A good student will also be able to apply their knowledge of a range of</w:t>
            </w:r>
            <w:r w:rsidR="00AC6BED">
              <w:rPr>
                <w:rFonts w:ascii="Neutraface Text Book" w:hAnsi="Neutraface Text Book"/>
                <w:sz w:val="20"/>
                <w:szCs w:val="18"/>
              </w:rPr>
              <w:t xml:space="preserve"> stylistic features in a group composition and/or a </w:t>
            </w:r>
            <w:r w:rsidR="00106D99">
              <w:rPr>
                <w:rFonts w:ascii="Neutraface Text Book" w:hAnsi="Neutraface Text Book"/>
                <w:sz w:val="20"/>
                <w:szCs w:val="18"/>
              </w:rPr>
              <w:t>sequenced demonstration.</w:t>
            </w:r>
            <w:r w:rsidRPr="000D52CA">
              <w:rPr>
                <w:rFonts w:ascii="Neutraface Text Book" w:hAnsi="Neutraface Text Book"/>
                <w:sz w:val="20"/>
                <w:szCs w:val="18"/>
              </w:rPr>
              <w:t xml:space="preserve">  </w:t>
            </w:r>
          </w:p>
          <w:p w14:paraId="4FEEBFF3" w14:textId="77777777" w:rsidR="00497A49" w:rsidRDefault="00497A49" w:rsidP="008D7BE3">
            <w:pPr>
              <w:rPr>
                <w:rFonts w:ascii="Neutraface Text Book" w:hAnsi="Neutraface Text Book"/>
                <w:sz w:val="20"/>
                <w:szCs w:val="18"/>
              </w:rPr>
            </w:pPr>
          </w:p>
          <w:p w14:paraId="5F70B66C" w14:textId="77C8082E" w:rsidR="00020411" w:rsidRDefault="00106D99" w:rsidP="008D7BE3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0"/>
                <w:szCs w:val="18"/>
              </w:rPr>
              <w:t>Music</w:t>
            </w:r>
            <w:r w:rsidR="00451E07" w:rsidRPr="000D52CA">
              <w:rPr>
                <w:rFonts w:ascii="Neutraface Text Book" w:hAnsi="Neutraface Text Book"/>
                <w:sz w:val="20"/>
                <w:szCs w:val="18"/>
              </w:rPr>
              <w:t xml:space="preserve"> will help students to become logical thinkers and problem solvers with a b</w:t>
            </w:r>
            <w:r>
              <w:rPr>
                <w:rFonts w:ascii="Neutraface Text Book" w:hAnsi="Neutraface Text Book"/>
                <w:sz w:val="20"/>
                <w:szCs w:val="18"/>
              </w:rPr>
              <w:t>e</w:t>
            </w:r>
            <w:r w:rsidR="00451E07" w:rsidRPr="000D52CA">
              <w:rPr>
                <w:rFonts w:ascii="Neutraface Text Book" w:hAnsi="Neutraface Text Book"/>
                <w:sz w:val="20"/>
                <w:szCs w:val="18"/>
              </w:rPr>
              <w:t>tter understanding of the world around them.  Demonstrating resilience</w:t>
            </w:r>
            <w:r w:rsidR="00140816">
              <w:rPr>
                <w:rFonts w:ascii="Neutraface Text Book" w:hAnsi="Neutraface Text Book"/>
                <w:sz w:val="20"/>
                <w:szCs w:val="18"/>
              </w:rPr>
              <w:t>, confidence</w:t>
            </w:r>
            <w:r w:rsidR="006A5F10">
              <w:rPr>
                <w:rFonts w:ascii="Neutraface Text Book" w:hAnsi="Neutraface Text Book"/>
                <w:sz w:val="20"/>
                <w:szCs w:val="18"/>
              </w:rPr>
              <w:t xml:space="preserve">, </w:t>
            </w:r>
            <w:r w:rsidR="00EE7DCA">
              <w:rPr>
                <w:rFonts w:ascii="Neutraface Text Book" w:hAnsi="Neutraface Text Book"/>
                <w:sz w:val="20"/>
                <w:szCs w:val="18"/>
              </w:rPr>
              <w:t>leadership,</w:t>
            </w:r>
            <w:r w:rsidR="00451E07" w:rsidRPr="000D52CA">
              <w:rPr>
                <w:rFonts w:ascii="Neutraface Text Book" w:hAnsi="Neutraface Text Book"/>
                <w:sz w:val="20"/>
                <w:szCs w:val="18"/>
              </w:rPr>
              <w:t xml:space="preserve"> and the ability to consider </w:t>
            </w:r>
            <w:r w:rsidR="00FC44AA">
              <w:rPr>
                <w:rFonts w:ascii="Neutraface Text Book" w:hAnsi="Neutraface Text Book"/>
                <w:sz w:val="20"/>
                <w:szCs w:val="18"/>
              </w:rPr>
              <w:t>the value of their creative choices</w:t>
            </w:r>
            <w:r w:rsidR="006A5F10">
              <w:rPr>
                <w:rFonts w:ascii="Neutraface Text Book" w:hAnsi="Neutraface Text Book"/>
                <w:sz w:val="20"/>
                <w:szCs w:val="18"/>
              </w:rPr>
              <w:t xml:space="preserve"> as they present their work to a variety of different audiences</w:t>
            </w:r>
            <w:r w:rsidR="00451E07" w:rsidRPr="000D52CA">
              <w:rPr>
                <w:rFonts w:ascii="Neutraface Text Book" w:hAnsi="Neutraface Text Book"/>
                <w:sz w:val="20"/>
                <w:szCs w:val="18"/>
              </w:rPr>
              <w:t>.</w:t>
            </w:r>
          </w:p>
        </w:tc>
      </w:tr>
    </w:tbl>
    <w:p w14:paraId="0687CA79" w14:textId="77777777" w:rsidR="001E4125" w:rsidRDefault="001E4125">
      <w:pPr>
        <w:rPr>
          <w:rFonts w:ascii="Neutraface Text Book" w:hAnsi="Neutraface Text Book"/>
          <w:sz w:val="24"/>
        </w:rPr>
      </w:pPr>
    </w:p>
    <w:p w14:paraId="54A26342" w14:textId="77777777" w:rsidR="00497A49" w:rsidRDefault="00497A49">
      <w:pPr>
        <w:rPr>
          <w:rFonts w:ascii="Neutraface Text Book" w:hAnsi="Neutraface Text Book"/>
          <w:sz w:val="24"/>
        </w:rPr>
      </w:pPr>
    </w:p>
    <w:p w14:paraId="04E2D54F" w14:textId="77777777" w:rsidR="00497A49" w:rsidRPr="00EE0D03" w:rsidRDefault="00497A49">
      <w:pPr>
        <w:rPr>
          <w:rFonts w:ascii="Neutraface Text Book" w:hAnsi="Neutraface Text Book"/>
          <w:sz w:val="24"/>
        </w:rPr>
      </w:pPr>
    </w:p>
    <w:tbl>
      <w:tblPr>
        <w:tblStyle w:val="TableGrid"/>
        <w:tblW w:w="10200" w:type="dxa"/>
        <w:tblInd w:w="-289" w:type="dxa"/>
        <w:tblLook w:val="04A0" w:firstRow="1" w:lastRow="0" w:firstColumn="1" w:lastColumn="0" w:noHBand="0" w:noVBand="1"/>
      </w:tblPr>
      <w:tblGrid>
        <w:gridCol w:w="10200"/>
      </w:tblGrid>
      <w:tr w:rsidR="0044410D" w:rsidRPr="00EE0D03" w14:paraId="7B0C0355" w14:textId="77777777" w:rsidTr="3012E4F3">
        <w:trPr>
          <w:trHeight w:val="291"/>
        </w:trPr>
        <w:tc>
          <w:tcPr>
            <w:tcW w:w="10200" w:type="dxa"/>
          </w:tcPr>
          <w:p w14:paraId="5873E8A3" w14:textId="77777777" w:rsidR="0044410D" w:rsidRPr="00EE0D03" w:rsidRDefault="00EE0D03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lastRenderedPageBreak/>
              <w:t>Ways to support student learning in this subject</w:t>
            </w:r>
          </w:p>
        </w:tc>
      </w:tr>
      <w:tr w:rsidR="0044410D" w:rsidRPr="00EE0D03" w14:paraId="4D4281EC" w14:textId="77777777" w:rsidTr="3012E4F3">
        <w:trPr>
          <w:trHeight w:val="2066"/>
        </w:trPr>
        <w:tc>
          <w:tcPr>
            <w:tcW w:w="10200" w:type="dxa"/>
          </w:tcPr>
          <w:p w14:paraId="1285B570" w14:textId="77777777" w:rsidR="0044410D" w:rsidRPr="00CF743C" w:rsidRDefault="47A1DDEF" w:rsidP="3012E4F3">
            <w:pPr>
              <w:pStyle w:val="ListParagraph"/>
              <w:numPr>
                <w:ilvl w:val="0"/>
                <w:numId w:val="1"/>
              </w:numPr>
              <w:rPr>
                <w:rFonts w:ascii="Neutraface Text Book" w:eastAsia="Neutraface Text Book" w:hAnsi="Neutraface Text Book" w:cs="Neutraface Text Book"/>
                <w:sz w:val="20"/>
                <w:szCs w:val="20"/>
              </w:rPr>
            </w:pPr>
            <w:r w:rsidRPr="3012E4F3">
              <w:rPr>
                <w:rFonts w:ascii="Neutraface Text Book" w:eastAsia="Neutraface Text Book" w:hAnsi="Neutraface Text Book" w:cs="Neutraface Text Book"/>
                <w:sz w:val="20"/>
                <w:szCs w:val="20"/>
              </w:rPr>
              <w:t>Encourage participation in extra-curricular music ensembles and attend school performances throughout the year.</w:t>
            </w:r>
          </w:p>
          <w:p w14:paraId="6C4F7059" w14:textId="77777777" w:rsidR="00EA2104" w:rsidRPr="00CF743C" w:rsidRDefault="236019C7" w:rsidP="3012E4F3">
            <w:pPr>
              <w:pStyle w:val="ListParagraph"/>
              <w:numPr>
                <w:ilvl w:val="0"/>
                <w:numId w:val="1"/>
              </w:numPr>
              <w:rPr>
                <w:rFonts w:ascii="Neutraface Text Book" w:eastAsia="Neutraface Text Book" w:hAnsi="Neutraface Text Book" w:cs="Neutraface Text Book"/>
                <w:sz w:val="20"/>
                <w:szCs w:val="20"/>
              </w:rPr>
            </w:pPr>
            <w:r w:rsidRPr="3012E4F3">
              <w:rPr>
                <w:rFonts w:ascii="Neutraface Text Book" w:eastAsia="Neutraface Text Book" w:hAnsi="Neutraface Text Book" w:cs="Neutraface Text Book"/>
                <w:sz w:val="20"/>
                <w:szCs w:val="20"/>
              </w:rPr>
              <w:t xml:space="preserve">Consider instrumental tuition (options ranging from individual to large group tuition on a variety of different instruments). </w:t>
            </w:r>
          </w:p>
          <w:p w14:paraId="120AB931" w14:textId="77777777" w:rsidR="0075740C" w:rsidRPr="00CF743C" w:rsidRDefault="47A1DDEF" w:rsidP="3012E4F3">
            <w:pPr>
              <w:pStyle w:val="ListParagraph"/>
              <w:numPr>
                <w:ilvl w:val="0"/>
                <w:numId w:val="1"/>
              </w:numPr>
              <w:rPr>
                <w:rFonts w:ascii="Neutraface Text Book" w:eastAsia="Neutraface Text Book" w:hAnsi="Neutraface Text Book" w:cs="Neutraface Text Book"/>
                <w:sz w:val="20"/>
                <w:szCs w:val="20"/>
              </w:rPr>
            </w:pPr>
            <w:r w:rsidRPr="3012E4F3">
              <w:rPr>
                <w:rFonts w:ascii="Neutraface Text Book" w:eastAsia="Neutraface Text Book" w:hAnsi="Neutraface Text Book" w:cs="Neutraface Text Book"/>
                <w:sz w:val="20"/>
                <w:szCs w:val="20"/>
              </w:rPr>
              <w:t>Use Focus on Sound regularly to support classroom learning and complete homework tasks.</w:t>
            </w:r>
          </w:p>
          <w:p w14:paraId="7B3123A8" w14:textId="1B6E5D82" w:rsidR="0075740C" w:rsidRPr="00CF743C" w:rsidRDefault="47A1DDEF" w:rsidP="3012E4F3">
            <w:pPr>
              <w:pStyle w:val="ListParagraph"/>
              <w:numPr>
                <w:ilvl w:val="0"/>
                <w:numId w:val="1"/>
              </w:numPr>
              <w:rPr>
                <w:rFonts w:ascii="Neutraface Text Book" w:eastAsia="Neutraface Text Book" w:hAnsi="Neutraface Text Book" w:cs="Neutraface Text Book"/>
                <w:sz w:val="20"/>
                <w:szCs w:val="20"/>
              </w:rPr>
            </w:pPr>
            <w:r w:rsidRPr="3012E4F3">
              <w:rPr>
                <w:rFonts w:ascii="Neutraface Text Book" w:eastAsia="Neutraface Text Book" w:hAnsi="Neutraface Text Book" w:cs="Neutraface Text Book"/>
                <w:sz w:val="20"/>
                <w:szCs w:val="20"/>
              </w:rPr>
              <w:t>Additional</w:t>
            </w:r>
            <w:r w:rsidR="236019C7" w:rsidRPr="3012E4F3">
              <w:rPr>
                <w:rFonts w:ascii="Neutraface Text Book" w:eastAsia="Neutraface Text Book" w:hAnsi="Neutraface Text Book" w:cs="Neutraface Text Book"/>
                <w:sz w:val="20"/>
                <w:szCs w:val="20"/>
              </w:rPr>
              <w:t xml:space="preserve"> resources to support your child’s understanding </w:t>
            </w:r>
            <w:r w:rsidR="005B1CB6" w:rsidRPr="3012E4F3">
              <w:rPr>
                <w:rFonts w:ascii="Neutraface Text Book" w:eastAsia="Neutraface Text Book" w:hAnsi="Neutraface Text Book" w:cs="Neutraface Text Book"/>
                <w:sz w:val="20"/>
                <w:szCs w:val="20"/>
              </w:rPr>
              <w:t>include.</w:t>
            </w:r>
          </w:p>
          <w:p w14:paraId="7E313B94" w14:textId="77777777" w:rsidR="00D3359C" w:rsidRPr="00CF743C" w:rsidRDefault="00E43BCE" w:rsidP="3012E4F3">
            <w:pPr>
              <w:ind w:left="720"/>
              <w:rPr>
                <w:rFonts w:ascii="Neutraface Text Book" w:eastAsia="Neutraface Text Book" w:hAnsi="Neutraface Text Book" w:cs="Neutraface Text Book"/>
                <w:sz w:val="20"/>
                <w:szCs w:val="20"/>
              </w:rPr>
            </w:pPr>
            <w:hyperlink r:id="rId11">
              <w:r w:rsidR="76A1F782" w:rsidRPr="3012E4F3">
                <w:rPr>
                  <w:rStyle w:val="Hyperlink"/>
                  <w:rFonts w:ascii="Neutraface Text Book" w:eastAsia="Neutraface Text Book" w:hAnsi="Neutraface Text Book" w:cs="Neutraface Text Book"/>
                  <w:sz w:val="20"/>
                  <w:szCs w:val="20"/>
                </w:rPr>
                <w:t>https://droitwichspa-hs.musicfirstclassroom.co.uk</w:t>
              </w:r>
            </w:hyperlink>
          </w:p>
          <w:p w14:paraId="5A2E7982" w14:textId="1D7029DD" w:rsidR="005B1CB6" w:rsidRPr="00CF743C" w:rsidRDefault="00E43BCE" w:rsidP="3012E4F3">
            <w:pPr>
              <w:ind w:left="720"/>
              <w:rPr>
                <w:rStyle w:val="Hyperlink"/>
                <w:rFonts w:ascii="Neutraface Text Book" w:eastAsia="Neutraface Text Book" w:hAnsi="Neutraface Text Book" w:cs="Neutraface Text Book"/>
                <w:sz w:val="20"/>
                <w:szCs w:val="20"/>
                <w:u w:val="none"/>
              </w:rPr>
            </w:pPr>
            <w:hyperlink r:id="rId12">
              <w:r w:rsidR="76A1F782" w:rsidRPr="3012E4F3">
                <w:rPr>
                  <w:rStyle w:val="Hyperlink"/>
                  <w:rFonts w:ascii="Neutraface Text Book" w:eastAsia="Neutraface Text Book" w:hAnsi="Neutraface Text Book" w:cs="Neutraface Text Book"/>
                  <w:sz w:val="20"/>
                  <w:szCs w:val="20"/>
                </w:rPr>
                <w:t>https://www.musictheory.net/</w:t>
              </w:r>
            </w:hyperlink>
            <w:r w:rsidR="16B5A315" w:rsidRPr="3012E4F3">
              <w:rPr>
                <w:rStyle w:val="Hyperlink"/>
                <w:rFonts w:ascii="Neutraface Text Book" w:eastAsia="Neutraface Text Book" w:hAnsi="Neutraface Text Book" w:cs="Neutraface Text Book"/>
                <w:sz w:val="20"/>
                <w:szCs w:val="20"/>
                <w:u w:val="none"/>
              </w:rPr>
              <w:t xml:space="preserve">                </w:t>
            </w:r>
          </w:p>
          <w:p w14:paraId="726360B6" w14:textId="1C8A6984" w:rsidR="00EA2104" w:rsidRPr="00EA2104" w:rsidRDefault="00E43BCE" w:rsidP="3012E4F3">
            <w:pPr>
              <w:ind w:left="720"/>
              <w:rPr>
                <w:rFonts w:ascii="Neutraface Text Book" w:eastAsia="Neutraface Text Book" w:hAnsi="Neutraface Text Book" w:cs="Neutraface Text Book"/>
              </w:rPr>
            </w:pPr>
            <w:hyperlink r:id="rId13">
              <w:r w:rsidR="005B1CB6" w:rsidRPr="3012E4F3">
                <w:rPr>
                  <w:rStyle w:val="Hyperlink"/>
                  <w:rFonts w:ascii="Neutraface Text Book" w:eastAsia="Neutraface Text Book" w:hAnsi="Neutraface Text Book" w:cs="Neutraface Text Book"/>
                  <w:sz w:val="20"/>
                  <w:szCs w:val="20"/>
                </w:rPr>
                <w:t>https://www.bbc.co.uk/bitesize/subjects/zpf3cdm</w:t>
              </w:r>
            </w:hyperlink>
          </w:p>
        </w:tc>
      </w:tr>
    </w:tbl>
    <w:p w14:paraId="5A39BBE3" w14:textId="77777777" w:rsidR="00670BE7" w:rsidRDefault="00670BE7">
      <w:pPr>
        <w:rPr>
          <w:rFonts w:ascii="Neutraface Text Book" w:hAnsi="Neutraface Text Book"/>
          <w:sz w:val="24"/>
        </w:rPr>
      </w:pPr>
    </w:p>
    <w:sectPr w:rsidR="00670BE7" w:rsidSect="00132DA6">
      <w:headerReference w:type="default" r:id="rId14"/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462E0" w14:textId="77777777" w:rsidR="0094631E" w:rsidRDefault="0094631E" w:rsidP="00EE0D03">
      <w:pPr>
        <w:spacing w:after="0" w:line="240" w:lineRule="auto"/>
      </w:pPr>
      <w:r>
        <w:separator/>
      </w:r>
    </w:p>
  </w:endnote>
  <w:endnote w:type="continuationSeparator" w:id="0">
    <w:p w14:paraId="433B3FD6" w14:textId="77777777" w:rsidR="0094631E" w:rsidRDefault="0094631E" w:rsidP="00EE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utraface Text Bol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Neutraface Text Book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607BC" w14:textId="77777777" w:rsidR="0094631E" w:rsidRDefault="0094631E" w:rsidP="00EE0D03">
      <w:pPr>
        <w:spacing w:after="0" w:line="240" w:lineRule="auto"/>
      </w:pPr>
      <w:r>
        <w:separator/>
      </w:r>
    </w:p>
  </w:footnote>
  <w:footnote w:type="continuationSeparator" w:id="0">
    <w:p w14:paraId="24D418A9" w14:textId="77777777" w:rsidR="0094631E" w:rsidRDefault="0094631E" w:rsidP="00EE0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0CF79" w14:textId="77777777" w:rsidR="00EE0D03" w:rsidRDefault="00EE0D03">
    <w:pPr>
      <w:pStyle w:val="Header"/>
    </w:pPr>
    <w:r>
      <w:rPr>
        <w:rFonts w:ascii="Neutraface Text Book" w:hAnsi="Neutraface Text Book"/>
        <w:noProof/>
        <w:lang w:eastAsia="en-GB"/>
      </w:rPr>
      <w:drawing>
        <wp:anchor distT="0" distB="0" distL="114300" distR="114300" simplePos="0" relativeHeight="251659264" behindDoc="1" locked="0" layoutInCell="1" allowOverlap="1" wp14:anchorId="043591AF" wp14:editId="1622952F">
          <wp:simplePos x="0" y="0"/>
          <wp:positionH relativeFrom="column">
            <wp:posOffset>-790575</wp:posOffset>
          </wp:positionH>
          <wp:positionV relativeFrom="paragraph">
            <wp:posOffset>-135255</wp:posOffset>
          </wp:positionV>
          <wp:extent cx="2190750" cy="523875"/>
          <wp:effectExtent l="0" t="0" r="0" b="9525"/>
          <wp:wrapTight wrapText="bothSides">
            <wp:wrapPolygon edited="0">
              <wp:start x="0" y="0"/>
              <wp:lineTo x="0" y="21207"/>
              <wp:lineTo x="21412" y="21207"/>
              <wp:lineTo x="21412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" r="62138" b="41613"/>
                  <a:stretch/>
                </pic:blipFill>
                <pic:spPr bwMode="auto">
                  <a:xfrm>
                    <a:off x="0" y="0"/>
                    <a:ext cx="2190750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Neutraface Text Book" w:hAnsi="Neutraface Text Book"/>
        <w:noProof/>
        <w:lang w:eastAsia="en-GB"/>
      </w:rPr>
      <w:drawing>
        <wp:anchor distT="0" distB="0" distL="114300" distR="114300" simplePos="0" relativeHeight="251661312" behindDoc="1" locked="0" layoutInCell="1" allowOverlap="1" wp14:anchorId="69A0BF10" wp14:editId="1622952F">
          <wp:simplePos x="0" y="0"/>
          <wp:positionH relativeFrom="column">
            <wp:posOffset>4610100</wp:posOffset>
          </wp:positionH>
          <wp:positionV relativeFrom="paragraph">
            <wp:posOffset>150495</wp:posOffset>
          </wp:positionV>
          <wp:extent cx="2190750" cy="295275"/>
          <wp:effectExtent l="0" t="0" r="0" b="9525"/>
          <wp:wrapTight wrapText="bothSides">
            <wp:wrapPolygon edited="0">
              <wp:start x="0" y="0"/>
              <wp:lineTo x="0" y="20903"/>
              <wp:lineTo x="21412" y="20903"/>
              <wp:lineTo x="21412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" t="53079" r="62138" b="14013"/>
                  <a:stretch/>
                </pic:blipFill>
                <pic:spPr bwMode="auto">
                  <a:xfrm>
                    <a:off x="0" y="0"/>
                    <a:ext cx="2190750" cy="295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PzZphbap" int2:invalidationBookmarkName="" int2:hashCode="RqwrEZR5jp30iM" int2:id="JF2aNbAN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494"/>
    <w:multiLevelType w:val="multilevel"/>
    <w:tmpl w:val="7022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470714"/>
    <w:multiLevelType w:val="hybridMultilevel"/>
    <w:tmpl w:val="4F445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C5364"/>
    <w:multiLevelType w:val="hybridMultilevel"/>
    <w:tmpl w:val="B3E25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C0724"/>
    <w:multiLevelType w:val="multilevel"/>
    <w:tmpl w:val="7022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683A04"/>
    <w:multiLevelType w:val="multilevel"/>
    <w:tmpl w:val="D0E0C516"/>
    <w:lvl w:ilvl="0">
      <w:start w:val="1"/>
      <w:numFmt w:val="bullet"/>
      <w:lvlText w:val=""/>
      <w:lvlJc w:val="left"/>
      <w:pPr>
        <w:tabs>
          <w:tab w:val="num" w:pos="-600"/>
        </w:tabs>
        <w:ind w:left="-6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0"/>
        </w:tabs>
        <w:ind w:left="1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E930AC"/>
    <w:multiLevelType w:val="multilevel"/>
    <w:tmpl w:val="D7A4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975A47"/>
    <w:multiLevelType w:val="hybridMultilevel"/>
    <w:tmpl w:val="3FEC9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5541A"/>
    <w:multiLevelType w:val="multilevel"/>
    <w:tmpl w:val="7022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9132D1D"/>
    <w:multiLevelType w:val="hybridMultilevel"/>
    <w:tmpl w:val="2018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E3E32"/>
    <w:multiLevelType w:val="hybridMultilevel"/>
    <w:tmpl w:val="773CA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E715E"/>
    <w:multiLevelType w:val="hybridMultilevel"/>
    <w:tmpl w:val="FBC8D5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327308"/>
    <w:multiLevelType w:val="hybridMultilevel"/>
    <w:tmpl w:val="E6642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035902">
    <w:abstractNumId w:val="1"/>
  </w:num>
  <w:num w:numId="2" w16cid:durableId="221605660">
    <w:abstractNumId w:val="8"/>
  </w:num>
  <w:num w:numId="3" w16cid:durableId="379717429">
    <w:abstractNumId w:val="7"/>
  </w:num>
  <w:num w:numId="4" w16cid:durableId="1084572997">
    <w:abstractNumId w:val="5"/>
  </w:num>
  <w:num w:numId="5" w16cid:durableId="1511094364">
    <w:abstractNumId w:val="3"/>
  </w:num>
  <w:num w:numId="6" w16cid:durableId="675962265">
    <w:abstractNumId w:val="0"/>
  </w:num>
  <w:num w:numId="7" w16cid:durableId="1805464068">
    <w:abstractNumId w:val="4"/>
  </w:num>
  <w:num w:numId="8" w16cid:durableId="1580870933">
    <w:abstractNumId w:val="6"/>
  </w:num>
  <w:num w:numId="9" w16cid:durableId="1698308295">
    <w:abstractNumId w:val="10"/>
  </w:num>
  <w:num w:numId="10" w16cid:durableId="2073231470">
    <w:abstractNumId w:val="9"/>
  </w:num>
  <w:num w:numId="11" w16cid:durableId="1121074823">
    <w:abstractNumId w:val="2"/>
  </w:num>
  <w:num w:numId="12" w16cid:durableId="4803460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0D"/>
    <w:rsid w:val="00020411"/>
    <w:rsid w:val="000242A2"/>
    <w:rsid w:val="000536F7"/>
    <w:rsid w:val="00055BD3"/>
    <w:rsid w:val="000755AD"/>
    <w:rsid w:val="000A2412"/>
    <w:rsid w:val="000C71FD"/>
    <w:rsid w:val="000D3E4A"/>
    <w:rsid w:val="000E4456"/>
    <w:rsid w:val="001065B8"/>
    <w:rsid w:val="00106D99"/>
    <w:rsid w:val="0011679B"/>
    <w:rsid w:val="00123AFA"/>
    <w:rsid w:val="00132D58"/>
    <w:rsid w:val="00132DA6"/>
    <w:rsid w:val="00136464"/>
    <w:rsid w:val="00140816"/>
    <w:rsid w:val="00166D4E"/>
    <w:rsid w:val="001B7608"/>
    <w:rsid w:val="001E4125"/>
    <w:rsid w:val="001F7529"/>
    <w:rsid w:val="00223DD9"/>
    <w:rsid w:val="00231628"/>
    <w:rsid w:val="00270360"/>
    <w:rsid w:val="00291802"/>
    <w:rsid w:val="00293FAC"/>
    <w:rsid w:val="002A4D5A"/>
    <w:rsid w:val="003105E3"/>
    <w:rsid w:val="00323939"/>
    <w:rsid w:val="00346945"/>
    <w:rsid w:val="003624C1"/>
    <w:rsid w:val="00365F85"/>
    <w:rsid w:val="00374285"/>
    <w:rsid w:val="003C0777"/>
    <w:rsid w:val="003C2C4E"/>
    <w:rsid w:val="003F2060"/>
    <w:rsid w:val="00427B0A"/>
    <w:rsid w:val="0044410D"/>
    <w:rsid w:val="00451E07"/>
    <w:rsid w:val="00462361"/>
    <w:rsid w:val="00462EC6"/>
    <w:rsid w:val="00497A49"/>
    <w:rsid w:val="004A5960"/>
    <w:rsid w:val="004E043C"/>
    <w:rsid w:val="004E6A9E"/>
    <w:rsid w:val="005337D0"/>
    <w:rsid w:val="00543363"/>
    <w:rsid w:val="0054552D"/>
    <w:rsid w:val="00547AE2"/>
    <w:rsid w:val="005744F1"/>
    <w:rsid w:val="0057653D"/>
    <w:rsid w:val="005B1CB6"/>
    <w:rsid w:val="005C6E55"/>
    <w:rsid w:val="005F2B03"/>
    <w:rsid w:val="00600148"/>
    <w:rsid w:val="00623373"/>
    <w:rsid w:val="0064354C"/>
    <w:rsid w:val="00653E62"/>
    <w:rsid w:val="00657C5C"/>
    <w:rsid w:val="00670BE7"/>
    <w:rsid w:val="006A5F10"/>
    <w:rsid w:val="006B486D"/>
    <w:rsid w:val="006E5033"/>
    <w:rsid w:val="006E717B"/>
    <w:rsid w:val="00701EE8"/>
    <w:rsid w:val="00704BC7"/>
    <w:rsid w:val="00706A24"/>
    <w:rsid w:val="00710040"/>
    <w:rsid w:val="007132F9"/>
    <w:rsid w:val="0075740C"/>
    <w:rsid w:val="00757857"/>
    <w:rsid w:val="00767A56"/>
    <w:rsid w:val="00783B0D"/>
    <w:rsid w:val="00785554"/>
    <w:rsid w:val="007B188E"/>
    <w:rsid w:val="007B2725"/>
    <w:rsid w:val="007B38B7"/>
    <w:rsid w:val="008070AB"/>
    <w:rsid w:val="00821179"/>
    <w:rsid w:val="00837151"/>
    <w:rsid w:val="00853ADA"/>
    <w:rsid w:val="008835A7"/>
    <w:rsid w:val="008D5DE3"/>
    <w:rsid w:val="008D7BE3"/>
    <w:rsid w:val="00903195"/>
    <w:rsid w:val="0091051A"/>
    <w:rsid w:val="00916CCE"/>
    <w:rsid w:val="00931C5C"/>
    <w:rsid w:val="0094631E"/>
    <w:rsid w:val="00973117"/>
    <w:rsid w:val="0098767F"/>
    <w:rsid w:val="009A423E"/>
    <w:rsid w:val="009D26D2"/>
    <w:rsid w:val="00A143F3"/>
    <w:rsid w:val="00A75810"/>
    <w:rsid w:val="00A87416"/>
    <w:rsid w:val="00A95238"/>
    <w:rsid w:val="00A97D8C"/>
    <w:rsid w:val="00AC4A21"/>
    <w:rsid w:val="00AC6BED"/>
    <w:rsid w:val="00AE296E"/>
    <w:rsid w:val="00AF037B"/>
    <w:rsid w:val="00B1478A"/>
    <w:rsid w:val="00B2467D"/>
    <w:rsid w:val="00B256CC"/>
    <w:rsid w:val="00B32C99"/>
    <w:rsid w:val="00B40A74"/>
    <w:rsid w:val="00B476F9"/>
    <w:rsid w:val="00B600F0"/>
    <w:rsid w:val="00BB33FA"/>
    <w:rsid w:val="00BD0EB0"/>
    <w:rsid w:val="00BE5375"/>
    <w:rsid w:val="00C107D6"/>
    <w:rsid w:val="00C1249F"/>
    <w:rsid w:val="00C124F5"/>
    <w:rsid w:val="00C96ED7"/>
    <w:rsid w:val="00CF743C"/>
    <w:rsid w:val="00D24B8E"/>
    <w:rsid w:val="00D3359C"/>
    <w:rsid w:val="00D64C52"/>
    <w:rsid w:val="00D664C5"/>
    <w:rsid w:val="00D81E0B"/>
    <w:rsid w:val="00D94919"/>
    <w:rsid w:val="00DD19A2"/>
    <w:rsid w:val="00E00767"/>
    <w:rsid w:val="00E14F4E"/>
    <w:rsid w:val="00E5328F"/>
    <w:rsid w:val="00E660B9"/>
    <w:rsid w:val="00E745EE"/>
    <w:rsid w:val="00EA2005"/>
    <w:rsid w:val="00EA2104"/>
    <w:rsid w:val="00EB4472"/>
    <w:rsid w:val="00EB5F0D"/>
    <w:rsid w:val="00EE0D03"/>
    <w:rsid w:val="00EE7DCA"/>
    <w:rsid w:val="00F08F67"/>
    <w:rsid w:val="00F3131F"/>
    <w:rsid w:val="00F94709"/>
    <w:rsid w:val="00FA1A65"/>
    <w:rsid w:val="00FA5D53"/>
    <w:rsid w:val="00FB03FB"/>
    <w:rsid w:val="00FC44AA"/>
    <w:rsid w:val="00FE0DF7"/>
    <w:rsid w:val="013C1D3B"/>
    <w:rsid w:val="02DE122D"/>
    <w:rsid w:val="04838850"/>
    <w:rsid w:val="0CDFF8B6"/>
    <w:rsid w:val="0D0E8ACD"/>
    <w:rsid w:val="0D6ED1A2"/>
    <w:rsid w:val="108D4A07"/>
    <w:rsid w:val="10A67264"/>
    <w:rsid w:val="12291A68"/>
    <w:rsid w:val="128FBDC7"/>
    <w:rsid w:val="1526B8F8"/>
    <w:rsid w:val="1560BB2A"/>
    <w:rsid w:val="156F9C9A"/>
    <w:rsid w:val="16B5A315"/>
    <w:rsid w:val="18F11707"/>
    <w:rsid w:val="1B602632"/>
    <w:rsid w:val="234C2982"/>
    <w:rsid w:val="236019C7"/>
    <w:rsid w:val="24E1D98D"/>
    <w:rsid w:val="2683CA44"/>
    <w:rsid w:val="28C84F68"/>
    <w:rsid w:val="2A6CC6C0"/>
    <w:rsid w:val="2B3F73D0"/>
    <w:rsid w:val="2CD9E36B"/>
    <w:rsid w:val="3012E4F3"/>
    <w:rsid w:val="383AEDBE"/>
    <w:rsid w:val="39FC2E72"/>
    <w:rsid w:val="3AAD8A2C"/>
    <w:rsid w:val="3D087707"/>
    <w:rsid w:val="3F8645D4"/>
    <w:rsid w:val="442000B4"/>
    <w:rsid w:val="4439E34F"/>
    <w:rsid w:val="445DB26E"/>
    <w:rsid w:val="44E9DE43"/>
    <w:rsid w:val="46870F6A"/>
    <w:rsid w:val="47A1DDEF"/>
    <w:rsid w:val="4822DFCB"/>
    <w:rsid w:val="48B0E010"/>
    <w:rsid w:val="490D5472"/>
    <w:rsid w:val="49BEB02C"/>
    <w:rsid w:val="4FA66040"/>
    <w:rsid w:val="50898146"/>
    <w:rsid w:val="517556B3"/>
    <w:rsid w:val="521E2E6A"/>
    <w:rsid w:val="5504903F"/>
    <w:rsid w:val="580A0206"/>
    <w:rsid w:val="5A30638C"/>
    <w:rsid w:val="5AD6A343"/>
    <w:rsid w:val="5D7D9D9E"/>
    <w:rsid w:val="5EBCA64D"/>
    <w:rsid w:val="5FFB1A2C"/>
    <w:rsid w:val="66D1C3ED"/>
    <w:rsid w:val="68236365"/>
    <w:rsid w:val="6B32528D"/>
    <w:rsid w:val="6E4008B2"/>
    <w:rsid w:val="6EA7C8A0"/>
    <w:rsid w:val="6F9F9039"/>
    <w:rsid w:val="6FC270D2"/>
    <w:rsid w:val="712FCF8A"/>
    <w:rsid w:val="764AAC36"/>
    <w:rsid w:val="76A1F782"/>
    <w:rsid w:val="7A191F8F"/>
    <w:rsid w:val="7B1E1D59"/>
    <w:rsid w:val="7CA9CDEE"/>
    <w:rsid w:val="7DFB736C"/>
    <w:rsid w:val="7EC0B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E808F"/>
  <w15:chartTrackingRefBased/>
  <w15:docId w15:val="{8BD0D164-342B-4966-874A-89E3955B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0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D03"/>
  </w:style>
  <w:style w:type="paragraph" w:styleId="Footer">
    <w:name w:val="footer"/>
    <w:basedOn w:val="Normal"/>
    <w:link w:val="FooterChar"/>
    <w:uiPriority w:val="99"/>
    <w:unhideWhenUsed/>
    <w:rsid w:val="00EE0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D03"/>
  </w:style>
  <w:style w:type="character" w:styleId="Hyperlink">
    <w:name w:val="Hyperlink"/>
    <w:basedOn w:val="DefaultParagraphFont"/>
    <w:uiPriority w:val="99"/>
    <w:unhideWhenUsed/>
    <w:rsid w:val="00EA21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744F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D7B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E296E"/>
    <w:pPr>
      <w:spacing w:before="100" w:beforeAutospacing="1" w:after="100" w:afterAutospacing="1" w:line="240" w:lineRule="auto"/>
    </w:pPr>
    <w:rPr>
      <w:rFonts w:ascii="Calibri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0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bc.co.uk/bitesize/subjects/zpf3cd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usictheory.net/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roitwichspa-hs.musicfirstclassroom.co.uk/dashboar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E34BE58BDDE4B98257D2EA3E2F330" ma:contentTypeVersion="14" ma:contentTypeDescription="Create a new document." ma:contentTypeScope="" ma:versionID="781fdaa3b6ae1d19dc89b1e538a8945a">
  <xsd:schema xmlns:xsd="http://www.w3.org/2001/XMLSchema" xmlns:xs="http://www.w3.org/2001/XMLSchema" xmlns:p="http://schemas.microsoft.com/office/2006/metadata/properties" xmlns:ns3="7f594be5-303d-4865-b1e1-9bd444df5c96" xmlns:ns4="cfc45cf0-b743-4d64-8498-4705a74929cc" targetNamespace="http://schemas.microsoft.com/office/2006/metadata/properties" ma:root="true" ma:fieldsID="7d4f6e8e8b8f2e13b46b04d27b5e9993" ns3:_="" ns4:_="">
    <xsd:import namespace="7f594be5-303d-4865-b1e1-9bd444df5c96"/>
    <xsd:import namespace="cfc45cf0-b743-4d64-8498-4705a74929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94be5-303d-4865-b1e1-9bd444df5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45cf0-b743-4d64-8498-4705a74929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25F39E-9F2E-4F56-87D4-CBD0CF22C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594be5-303d-4865-b1e1-9bd444df5c96"/>
    <ds:schemaRef ds:uri="cfc45cf0-b743-4d64-8498-4705a7492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D2BBA2-0B66-46FC-BDC1-19801738A3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F32BA8-9026-4921-937F-B82C1CEC8B13}">
  <ds:schemaRefs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cfc45cf0-b743-4d64-8498-4705a74929cc"/>
    <ds:schemaRef ds:uri="7f594be5-303d-4865-b1e1-9bd444df5c96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4816518-2379-4647-B7BD-C4610D213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5416</Characters>
  <Application>Microsoft Office Word</Application>
  <DocSecurity>0</DocSecurity>
  <Lines>45</Lines>
  <Paragraphs>12</Paragraphs>
  <ScaleCrop>false</ScaleCrop>
  <Company>Droitwich Spa High School</Company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SA</dc:creator>
  <cp:keywords/>
  <dc:description/>
  <cp:lastModifiedBy>Stephen Arkell</cp:lastModifiedBy>
  <cp:revision>2</cp:revision>
  <dcterms:created xsi:type="dcterms:W3CDTF">2022-10-05T11:28:00Z</dcterms:created>
  <dcterms:modified xsi:type="dcterms:W3CDTF">2022-10-05T11:28:00Z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0x010100BD7E34BE58BDDE4B98257D2EA3E2F330</vt:lpwstr>
  </property>
</Properties>
</file>