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523"/>
        <w:gridCol w:w="2552"/>
        <w:gridCol w:w="2693"/>
        <w:gridCol w:w="2268"/>
        <w:gridCol w:w="3274"/>
      </w:tblGrid>
      <w:tr w:rsidR="00376628" w:rsidTr="00376628">
        <w:trPr>
          <w:trHeight w:val="1073"/>
        </w:trPr>
        <w:tc>
          <w:tcPr>
            <w:tcW w:w="2263" w:type="dxa"/>
            <w:shd w:val="clear" w:color="auto" w:fill="E5DFEC" w:themeFill="accent4" w:themeFillTint="33"/>
          </w:tcPr>
          <w:p w:rsidR="00376628" w:rsidRDefault="00376628">
            <w:r>
              <w:t xml:space="preserve">Poem </w:t>
            </w:r>
          </w:p>
        </w:tc>
        <w:tc>
          <w:tcPr>
            <w:tcW w:w="2523" w:type="dxa"/>
            <w:shd w:val="clear" w:color="auto" w:fill="E5DFEC" w:themeFill="accent4" w:themeFillTint="33"/>
          </w:tcPr>
          <w:p w:rsidR="00376628" w:rsidRDefault="00376628">
            <w:r>
              <w:t>What is it about?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376628" w:rsidRDefault="00376628">
            <w:r>
              <w:t>How does it use visual description?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376628" w:rsidRDefault="00376628">
            <w:r>
              <w:t>How does it use the other senses?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376628" w:rsidRDefault="00376628">
            <w:r>
              <w:t>How does the structure add to the sense of setting/atmosphere</w:t>
            </w:r>
          </w:p>
        </w:tc>
        <w:tc>
          <w:tcPr>
            <w:tcW w:w="3274" w:type="dxa"/>
            <w:shd w:val="clear" w:color="auto" w:fill="E5DFEC" w:themeFill="accent4" w:themeFillTint="33"/>
          </w:tcPr>
          <w:p w:rsidR="00376628" w:rsidRDefault="00376628">
            <w:r>
              <w:t xml:space="preserve">How is it </w:t>
            </w:r>
            <w:proofErr w:type="gramStart"/>
            <w:r>
              <w:t>similar/different</w:t>
            </w:r>
            <w:proofErr w:type="gramEnd"/>
            <w:r>
              <w:t xml:space="preserve"> to the other poems?</w:t>
            </w:r>
          </w:p>
        </w:tc>
        <w:bookmarkStart w:id="0" w:name="_GoBack"/>
        <w:bookmarkEnd w:id="0"/>
      </w:tr>
      <w:tr w:rsidR="00376628" w:rsidTr="00376628">
        <w:trPr>
          <w:trHeight w:val="1933"/>
        </w:trPr>
        <w:tc>
          <w:tcPr>
            <w:tcW w:w="2263" w:type="dxa"/>
            <w:shd w:val="clear" w:color="auto" w:fill="CCC0D9" w:themeFill="accent4" w:themeFillTint="66"/>
          </w:tcPr>
          <w:p w:rsidR="00376628" w:rsidRDefault="00376628"/>
          <w:p w:rsidR="00376628" w:rsidRDefault="00376628"/>
          <w:p w:rsidR="00376628" w:rsidRDefault="00376628"/>
          <w:p w:rsidR="00376628" w:rsidRDefault="00376628">
            <w:r>
              <w:t>ISLAND MAN</w:t>
            </w:r>
          </w:p>
        </w:tc>
        <w:tc>
          <w:tcPr>
            <w:tcW w:w="2523" w:type="dxa"/>
          </w:tcPr>
          <w:p w:rsidR="00376628" w:rsidRDefault="00376628"/>
        </w:tc>
        <w:tc>
          <w:tcPr>
            <w:tcW w:w="2552" w:type="dxa"/>
          </w:tcPr>
          <w:p w:rsidR="00376628" w:rsidRDefault="00376628"/>
        </w:tc>
        <w:tc>
          <w:tcPr>
            <w:tcW w:w="2693" w:type="dxa"/>
          </w:tcPr>
          <w:p w:rsidR="00376628" w:rsidRDefault="00376628"/>
        </w:tc>
        <w:tc>
          <w:tcPr>
            <w:tcW w:w="2268" w:type="dxa"/>
          </w:tcPr>
          <w:p w:rsidR="00376628" w:rsidRDefault="00376628"/>
        </w:tc>
        <w:tc>
          <w:tcPr>
            <w:tcW w:w="3274" w:type="dxa"/>
          </w:tcPr>
          <w:p w:rsidR="00376628" w:rsidRDefault="00376628"/>
          <w:p w:rsidR="00376628" w:rsidRDefault="00376628"/>
          <w:p w:rsidR="00376628" w:rsidRDefault="00376628"/>
          <w:p w:rsidR="00376628" w:rsidRDefault="00376628"/>
          <w:p w:rsidR="00376628" w:rsidRDefault="00376628"/>
          <w:p w:rsidR="00376628" w:rsidRDefault="00376628"/>
          <w:p w:rsidR="00376628" w:rsidRDefault="00376628"/>
          <w:p w:rsidR="00376628" w:rsidRDefault="00376628"/>
        </w:tc>
      </w:tr>
      <w:tr w:rsidR="00376628" w:rsidTr="00376628">
        <w:trPr>
          <w:trHeight w:val="2177"/>
        </w:trPr>
        <w:tc>
          <w:tcPr>
            <w:tcW w:w="2263" w:type="dxa"/>
            <w:shd w:val="clear" w:color="auto" w:fill="CCC0D9" w:themeFill="accent4" w:themeFillTint="66"/>
          </w:tcPr>
          <w:p w:rsidR="00376628" w:rsidRDefault="00376628"/>
          <w:p w:rsidR="00376628" w:rsidRDefault="00376628"/>
          <w:p w:rsidR="00376628" w:rsidRDefault="00376628"/>
          <w:p w:rsidR="00376628" w:rsidRDefault="00376628">
            <w:r>
              <w:t>THE WAY THROUGH THE WOODS</w:t>
            </w:r>
          </w:p>
          <w:p w:rsidR="00376628" w:rsidRDefault="00376628"/>
          <w:p w:rsidR="00376628" w:rsidRDefault="00376628"/>
          <w:p w:rsidR="00376628" w:rsidRDefault="00376628"/>
        </w:tc>
        <w:tc>
          <w:tcPr>
            <w:tcW w:w="2523" w:type="dxa"/>
          </w:tcPr>
          <w:p w:rsidR="00376628" w:rsidRDefault="00376628"/>
        </w:tc>
        <w:tc>
          <w:tcPr>
            <w:tcW w:w="2552" w:type="dxa"/>
          </w:tcPr>
          <w:p w:rsidR="00376628" w:rsidRDefault="00376628"/>
        </w:tc>
        <w:tc>
          <w:tcPr>
            <w:tcW w:w="2693" w:type="dxa"/>
          </w:tcPr>
          <w:p w:rsidR="00376628" w:rsidRDefault="00376628"/>
        </w:tc>
        <w:tc>
          <w:tcPr>
            <w:tcW w:w="2268" w:type="dxa"/>
          </w:tcPr>
          <w:p w:rsidR="00376628" w:rsidRDefault="00376628"/>
        </w:tc>
        <w:tc>
          <w:tcPr>
            <w:tcW w:w="3274" w:type="dxa"/>
          </w:tcPr>
          <w:p w:rsidR="00376628" w:rsidRDefault="00376628"/>
        </w:tc>
      </w:tr>
      <w:tr w:rsidR="00376628" w:rsidTr="00376628">
        <w:trPr>
          <w:trHeight w:val="2162"/>
        </w:trPr>
        <w:tc>
          <w:tcPr>
            <w:tcW w:w="2263" w:type="dxa"/>
            <w:shd w:val="clear" w:color="auto" w:fill="CCC0D9" w:themeFill="accent4" w:themeFillTint="66"/>
          </w:tcPr>
          <w:p w:rsidR="00376628" w:rsidRDefault="00376628"/>
          <w:p w:rsidR="00376628" w:rsidRDefault="00376628"/>
          <w:p w:rsidR="00376628" w:rsidRDefault="00376628"/>
          <w:p w:rsidR="00376628" w:rsidRDefault="00376628">
            <w:r>
              <w:t>BLESSING</w:t>
            </w:r>
          </w:p>
          <w:p w:rsidR="00376628" w:rsidRDefault="00376628"/>
        </w:tc>
        <w:tc>
          <w:tcPr>
            <w:tcW w:w="2523" w:type="dxa"/>
          </w:tcPr>
          <w:p w:rsidR="00376628" w:rsidRDefault="00376628"/>
        </w:tc>
        <w:tc>
          <w:tcPr>
            <w:tcW w:w="2552" w:type="dxa"/>
          </w:tcPr>
          <w:p w:rsidR="00376628" w:rsidRDefault="00376628"/>
        </w:tc>
        <w:tc>
          <w:tcPr>
            <w:tcW w:w="2693" w:type="dxa"/>
          </w:tcPr>
          <w:p w:rsidR="00376628" w:rsidRDefault="00376628"/>
        </w:tc>
        <w:tc>
          <w:tcPr>
            <w:tcW w:w="2268" w:type="dxa"/>
          </w:tcPr>
          <w:p w:rsidR="00376628" w:rsidRDefault="00376628"/>
        </w:tc>
        <w:tc>
          <w:tcPr>
            <w:tcW w:w="3274" w:type="dxa"/>
          </w:tcPr>
          <w:p w:rsidR="00376628" w:rsidRDefault="00376628"/>
        </w:tc>
      </w:tr>
      <w:tr w:rsidR="00376628" w:rsidTr="00376628">
        <w:trPr>
          <w:trHeight w:val="2177"/>
        </w:trPr>
        <w:tc>
          <w:tcPr>
            <w:tcW w:w="2263" w:type="dxa"/>
            <w:shd w:val="clear" w:color="auto" w:fill="CCC0D9" w:themeFill="accent4" w:themeFillTint="66"/>
          </w:tcPr>
          <w:p w:rsidR="00376628" w:rsidRDefault="00376628"/>
          <w:p w:rsidR="00376628" w:rsidRDefault="00376628"/>
          <w:p w:rsidR="00376628" w:rsidRDefault="00376628">
            <w:r>
              <w:t>IN THE BAZAARS OF HYDERABAD</w:t>
            </w:r>
          </w:p>
          <w:p w:rsidR="00376628" w:rsidRDefault="00376628"/>
          <w:p w:rsidR="00376628" w:rsidRDefault="00376628"/>
        </w:tc>
        <w:tc>
          <w:tcPr>
            <w:tcW w:w="2523" w:type="dxa"/>
          </w:tcPr>
          <w:p w:rsidR="00376628" w:rsidRDefault="00376628"/>
        </w:tc>
        <w:tc>
          <w:tcPr>
            <w:tcW w:w="2552" w:type="dxa"/>
          </w:tcPr>
          <w:p w:rsidR="00376628" w:rsidRDefault="00376628"/>
        </w:tc>
        <w:tc>
          <w:tcPr>
            <w:tcW w:w="2693" w:type="dxa"/>
          </w:tcPr>
          <w:p w:rsidR="00376628" w:rsidRDefault="00376628"/>
        </w:tc>
        <w:tc>
          <w:tcPr>
            <w:tcW w:w="2268" w:type="dxa"/>
          </w:tcPr>
          <w:p w:rsidR="00376628" w:rsidRDefault="00376628"/>
        </w:tc>
        <w:tc>
          <w:tcPr>
            <w:tcW w:w="3274" w:type="dxa"/>
          </w:tcPr>
          <w:p w:rsidR="00376628" w:rsidRDefault="00376628"/>
        </w:tc>
      </w:tr>
    </w:tbl>
    <w:p w:rsidR="001A21D9" w:rsidRDefault="00376628"/>
    <w:sectPr w:rsidR="001A21D9" w:rsidSect="0037662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28" w:rsidRDefault="00376628" w:rsidP="00376628">
      <w:pPr>
        <w:spacing w:after="0" w:line="240" w:lineRule="auto"/>
      </w:pPr>
      <w:r>
        <w:separator/>
      </w:r>
    </w:p>
  </w:endnote>
  <w:endnote w:type="continuationSeparator" w:id="0">
    <w:p w:rsidR="00376628" w:rsidRDefault="00376628" w:rsidP="0037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28" w:rsidRDefault="00376628" w:rsidP="00376628">
      <w:pPr>
        <w:spacing w:after="0" w:line="240" w:lineRule="auto"/>
      </w:pPr>
      <w:r>
        <w:separator/>
      </w:r>
    </w:p>
  </w:footnote>
  <w:footnote w:type="continuationSeparator" w:id="0">
    <w:p w:rsidR="00376628" w:rsidRDefault="00376628" w:rsidP="00376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28" w:rsidRDefault="00376628" w:rsidP="00376628">
    <w:pPr>
      <w:pStyle w:val="Header"/>
      <w:jc w:val="center"/>
      <w:rPr>
        <w:u w:val="single"/>
      </w:rPr>
    </w:pPr>
    <w:r>
      <w:rPr>
        <w:u w:val="single"/>
      </w:rPr>
      <w:t>Comparing Poems</w:t>
    </w:r>
  </w:p>
  <w:p w:rsidR="00376628" w:rsidRPr="00376628" w:rsidRDefault="00376628" w:rsidP="00376628">
    <w:pPr>
      <w:pStyle w:val="Header"/>
      <w:jc w:val="center"/>
    </w:pPr>
    <w:r>
      <w:t>Look at the poems you have studied and think about how each of them creates a sense of setting and atmosphere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28"/>
    <w:rsid w:val="002B427E"/>
    <w:rsid w:val="00376628"/>
    <w:rsid w:val="00A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628"/>
  </w:style>
  <w:style w:type="paragraph" w:styleId="Footer">
    <w:name w:val="footer"/>
    <w:basedOn w:val="Normal"/>
    <w:link w:val="FooterChar"/>
    <w:uiPriority w:val="99"/>
    <w:unhideWhenUsed/>
    <w:rsid w:val="00376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628"/>
  </w:style>
  <w:style w:type="table" w:styleId="TableGrid">
    <w:name w:val="Table Grid"/>
    <w:basedOn w:val="TableNormal"/>
    <w:uiPriority w:val="59"/>
    <w:rsid w:val="00376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628"/>
  </w:style>
  <w:style w:type="paragraph" w:styleId="Footer">
    <w:name w:val="footer"/>
    <w:basedOn w:val="Normal"/>
    <w:link w:val="FooterChar"/>
    <w:uiPriority w:val="99"/>
    <w:unhideWhenUsed/>
    <w:rsid w:val="00376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628"/>
  </w:style>
  <w:style w:type="table" w:styleId="TableGrid">
    <w:name w:val="Table Grid"/>
    <w:basedOn w:val="TableNormal"/>
    <w:uiPriority w:val="59"/>
    <w:rsid w:val="00376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B55B6E4E4244BAB56056FB1B8C6EC" ma:contentTypeVersion="0" ma:contentTypeDescription="Create a new document." ma:contentTypeScope="" ma:versionID="864d520c3934532efd5b227a977035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A6F12-699F-4A50-BF83-B43E09ED3B09}"/>
</file>

<file path=customXml/itemProps2.xml><?xml version="1.0" encoding="utf-8"?>
<ds:datastoreItem xmlns:ds="http://schemas.openxmlformats.org/officeDocument/2006/customXml" ds:itemID="{E40F4602-D105-4C99-BCAF-9D3561B075D0}"/>
</file>

<file path=customXml/itemProps3.xml><?xml version="1.0" encoding="utf-8"?>
<ds:datastoreItem xmlns:ds="http://schemas.openxmlformats.org/officeDocument/2006/customXml" ds:itemID="{3CF97947-5DCE-4A36-894D-354AA91E7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280</Characters>
  <Application>Microsoft Office Word</Application>
  <DocSecurity>0</DocSecurity>
  <Lines>2</Lines>
  <Paragraphs>1</Paragraphs>
  <ScaleCrop>false</ScaleCrop>
  <Company>Droitwich Spa High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J</dc:creator>
  <cp:lastModifiedBy>Cheng, J</cp:lastModifiedBy>
  <cp:revision>1</cp:revision>
  <dcterms:created xsi:type="dcterms:W3CDTF">2015-02-05T17:03:00Z</dcterms:created>
  <dcterms:modified xsi:type="dcterms:W3CDTF">2015-02-05T17:09:00Z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0x010100680B55B6E4E4244BAB56056FB1B8C6EC</vt:lpwstr>
  </property>
</Properties>
</file>